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2276BB6" w14:textId="4D5C0D1E" w:rsidR="00B34B45" w:rsidRDefault="00B34B45" w:rsidP="00B34B45">
      <w:pPr>
        <w:tabs>
          <w:tab w:val="center" w:pos="4513"/>
          <w:tab w:val="right" w:pos="9026"/>
        </w:tabs>
        <w:spacing w:after="0" w:line="240" w:lineRule="auto"/>
      </w:pPr>
    </w:p>
    <w:p w14:paraId="5F70163B" w14:textId="6A11C992" w:rsidR="00B34B45" w:rsidRDefault="00B34B45" w:rsidP="00B34B45">
      <w:pPr>
        <w:tabs>
          <w:tab w:val="center" w:pos="4513"/>
          <w:tab w:val="right" w:pos="9026"/>
        </w:tabs>
        <w:spacing w:after="0" w:line="240" w:lineRule="auto"/>
      </w:pPr>
    </w:p>
    <w:p w14:paraId="476ED4B5" w14:textId="171FF185" w:rsidR="00B34B45" w:rsidRPr="00B34B45" w:rsidRDefault="00B34B45" w:rsidP="00B34B45">
      <w:pPr>
        <w:tabs>
          <w:tab w:val="center" w:pos="4513"/>
          <w:tab w:val="right" w:pos="9026"/>
        </w:tabs>
        <w:spacing w:after="0" w:line="240" w:lineRule="auto"/>
        <w:jc w:val="center"/>
      </w:pPr>
      <w:r w:rsidRPr="00FC08E7">
        <w:rPr>
          <w:rFonts w:ascii="Verdana" w:hAnsi="Verdana"/>
          <w:noProof/>
          <w:color w:val="27343C"/>
          <w:sz w:val="20"/>
          <w:szCs w:val="20"/>
        </w:rPr>
        <w:drawing>
          <wp:anchor distT="0" distB="0" distL="114300" distR="114300" simplePos="0" relativeHeight="251659264" behindDoc="0" locked="0" layoutInCell="1" allowOverlap="1" wp14:anchorId="560C439C" wp14:editId="58F5BE8A">
            <wp:simplePos x="0" y="0"/>
            <wp:positionH relativeFrom="margin">
              <wp:posOffset>2312670</wp:posOffset>
            </wp:positionH>
            <wp:positionV relativeFrom="paragraph">
              <wp:posOffset>160655</wp:posOffset>
            </wp:positionV>
            <wp:extent cx="1499870" cy="479425"/>
            <wp:effectExtent l="0" t="0" r="5080" b="0"/>
            <wp:wrapThrough wrapText="bothSides">
              <wp:wrapPolygon edited="0">
                <wp:start x="1372" y="0"/>
                <wp:lineTo x="0" y="12874"/>
                <wp:lineTo x="0" y="18024"/>
                <wp:lineTo x="2743" y="20599"/>
                <wp:lineTo x="6036" y="20599"/>
                <wp:lineTo x="21399" y="18882"/>
                <wp:lineTo x="21399" y="6866"/>
                <wp:lineTo x="14266" y="858"/>
                <wp:lineTo x="4938" y="0"/>
                <wp:lineTo x="1372" y="0"/>
              </wp:wrapPolygon>
            </wp:wrapThrough>
            <wp:docPr id="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extLst>
                        <a:ext uri="{28A0092B-C50C-407E-A947-70E740481C1C}">
                          <a14:useLocalDpi xmlns:a14="http://schemas.microsoft.com/office/drawing/2010/main" val="0"/>
                        </a:ext>
                      </a:extLst>
                    </a:blip>
                    <a:stretch>
                      <a:fillRect/>
                    </a:stretch>
                  </pic:blipFill>
                  <pic:spPr>
                    <a:xfrm>
                      <a:off x="0" y="0"/>
                      <a:ext cx="1499870" cy="479425"/>
                    </a:xfrm>
                    <a:prstGeom prst="rect">
                      <a:avLst/>
                    </a:prstGeom>
                  </pic:spPr>
                </pic:pic>
              </a:graphicData>
            </a:graphic>
            <wp14:sizeRelH relativeFrom="margin">
              <wp14:pctWidth>0</wp14:pctWidth>
            </wp14:sizeRelH>
            <wp14:sizeRelV relativeFrom="margin">
              <wp14:pctHeight>0</wp14:pctHeight>
            </wp14:sizeRelV>
          </wp:anchor>
        </w:drawing>
      </w:r>
    </w:p>
    <w:p w14:paraId="76F6D594" w14:textId="4887A709" w:rsidR="00B34B45" w:rsidRDefault="00B34B45" w:rsidP="00B34B45">
      <w:pPr>
        <w:spacing w:after="120" w:line="20" w:lineRule="atLeast"/>
        <w:contextualSpacing/>
        <w:rPr>
          <w:rFonts w:cstheme="minorHAnsi"/>
          <w:b/>
          <w:bCs/>
          <w:sz w:val="24"/>
          <w:szCs w:val="24"/>
        </w:rPr>
      </w:pPr>
    </w:p>
    <w:p w14:paraId="3C9BDE84" w14:textId="77777777" w:rsidR="00B34B45" w:rsidRDefault="00B34B45" w:rsidP="004E4612">
      <w:pPr>
        <w:spacing w:after="120" w:line="20" w:lineRule="atLeast"/>
        <w:contextualSpacing/>
        <w:jc w:val="center"/>
        <w:rPr>
          <w:rFonts w:cstheme="minorHAnsi"/>
          <w:b/>
          <w:bCs/>
          <w:sz w:val="24"/>
          <w:szCs w:val="24"/>
        </w:rPr>
      </w:pPr>
    </w:p>
    <w:p w14:paraId="17785C56" w14:textId="669B96A9" w:rsidR="00B34B45" w:rsidRDefault="00B34B45" w:rsidP="004E4612">
      <w:pPr>
        <w:spacing w:after="120" w:line="20" w:lineRule="atLeast"/>
        <w:contextualSpacing/>
        <w:jc w:val="center"/>
        <w:rPr>
          <w:rFonts w:cstheme="minorHAnsi"/>
          <w:b/>
          <w:bCs/>
          <w:sz w:val="24"/>
          <w:szCs w:val="24"/>
        </w:rPr>
      </w:pPr>
    </w:p>
    <w:p w14:paraId="1BFB48DA" w14:textId="77777777" w:rsidR="00B34B45" w:rsidRPr="00FC08E7" w:rsidRDefault="00B34B45" w:rsidP="00B34B45">
      <w:pPr>
        <w:tabs>
          <w:tab w:val="left" w:pos="3150"/>
        </w:tabs>
        <w:spacing w:after="0" w:line="240" w:lineRule="auto"/>
        <w:jc w:val="center"/>
        <w:rPr>
          <w:rFonts w:ascii="Times New Roman" w:hAnsi="Times New Roman" w:cs="Times New Roman"/>
          <w:b/>
          <w:caps/>
          <w:sz w:val="24"/>
          <w:szCs w:val="24"/>
        </w:rPr>
      </w:pPr>
      <w:r w:rsidRPr="00FC08E7">
        <w:rPr>
          <w:rFonts w:ascii="Times New Roman" w:hAnsi="Times New Roman" w:cs="Times New Roman"/>
          <w:b/>
          <w:caps/>
          <w:sz w:val="24"/>
          <w:szCs w:val="24"/>
        </w:rPr>
        <w:t>AB „KELIŲ PRIEŽIŪRA"</w:t>
      </w:r>
    </w:p>
    <w:p w14:paraId="79EFCC20" w14:textId="5973C83B" w:rsidR="00B34B45" w:rsidRPr="00067FE1" w:rsidRDefault="00B34B45" w:rsidP="00B34B45">
      <w:pPr>
        <w:spacing w:after="120" w:line="20" w:lineRule="atLeast"/>
        <w:contextualSpacing/>
        <w:jc w:val="center"/>
        <w:rPr>
          <w:rStyle w:val="Hipersaitas"/>
          <w:rFonts w:ascii="Times New Roman" w:hAnsi="Times New Roman"/>
        </w:rPr>
      </w:pPr>
      <w:r w:rsidRPr="00FC08E7">
        <w:rPr>
          <w:rFonts w:ascii="Times New Roman" w:hAnsi="Times New Roman" w:cs="Times New Roman"/>
        </w:rPr>
        <w:t xml:space="preserve">Įmonės kodas 232112130, Savanorių pr. 321C, 50120 Kaunas, tel. (8 37) 202 </w:t>
      </w:r>
      <w:r w:rsidRPr="00067FE1">
        <w:rPr>
          <w:rFonts w:ascii="Times New Roman" w:hAnsi="Times New Roman" w:cs="Times New Roman"/>
        </w:rPr>
        <w:t>293, mob. tel.  +370 </w:t>
      </w:r>
      <w:r w:rsidR="00067FE1" w:rsidRPr="00067FE1">
        <w:rPr>
          <w:rFonts w:ascii="Times New Roman" w:hAnsi="Times New Roman" w:cs="Times New Roman"/>
        </w:rPr>
        <w:t>61299160</w:t>
      </w:r>
      <w:r w:rsidRPr="00067FE1">
        <w:rPr>
          <w:rFonts w:ascii="Times New Roman" w:hAnsi="Times New Roman" w:cs="Times New Roman"/>
        </w:rPr>
        <w:t xml:space="preserve">, elektroninio pašto adresas – </w:t>
      </w:r>
      <w:hyperlink r:id="rId12" w:history="1">
        <w:r w:rsidRPr="00067FE1">
          <w:rPr>
            <w:rStyle w:val="Hipersaitas"/>
            <w:rFonts w:ascii="Times New Roman" w:hAnsi="Times New Roman"/>
          </w:rPr>
          <w:t>info@keliuprieziura.lt</w:t>
        </w:r>
      </w:hyperlink>
    </w:p>
    <w:p w14:paraId="30CA0729" w14:textId="77777777" w:rsidR="00B34B45" w:rsidRPr="00067FE1" w:rsidRDefault="00B34B45" w:rsidP="00B34B45">
      <w:pPr>
        <w:spacing w:after="120" w:line="20" w:lineRule="atLeast"/>
        <w:contextualSpacing/>
        <w:jc w:val="center"/>
        <w:rPr>
          <w:rFonts w:cstheme="minorHAnsi"/>
          <w:b/>
          <w:bCs/>
          <w:sz w:val="24"/>
          <w:szCs w:val="24"/>
        </w:rPr>
      </w:pPr>
    </w:p>
    <w:sdt>
      <w:sdtPr>
        <w:rPr>
          <w:rFonts w:cstheme="minorHAnsi"/>
          <w:b/>
          <w:bCs/>
          <w:sz w:val="24"/>
          <w:szCs w:val="24"/>
        </w:rPr>
        <w:id w:val="-808551268"/>
        <w:docPartObj>
          <w:docPartGallery w:val="Cover Pages"/>
          <w:docPartUnique/>
        </w:docPartObj>
      </w:sdtPr>
      <w:sdtEndPr>
        <w:rPr>
          <w:b w:val="0"/>
          <w:bCs w:val="0"/>
          <w:sz w:val="21"/>
          <w:szCs w:val="21"/>
        </w:rPr>
      </w:sdtEndPr>
      <w:sdtContent>
        <w:p w14:paraId="4B92F888" w14:textId="78946AE9" w:rsidR="00C32E53" w:rsidRPr="00067FE1" w:rsidRDefault="00EB164F" w:rsidP="00B34B45">
          <w:pPr>
            <w:spacing w:after="120" w:line="20" w:lineRule="atLeast"/>
            <w:contextualSpacing/>
            <w:jc w:val="center"/>
            <w:rPr>
              <w:rFonts w:cstheme="minorHAnsi"/>
              <w:color w:val="00B050"/>
              <w:sz w:val="24"/>
              <w:szCs w:val="24"/>
            </w:rPr>
          </w:pPr>
          <w:r w:rsidRPr="00067FE1">
            <w:rPr>
              <w:rFonts w:cstheme="minorHAnsi"/>
              <w:color w:val="00B050"/>
              <w:sz w:val="24"/>
              <w:szCs w:val="24"/>
            </w:rPr>
            <w:tab/>
          </w:r>
        </w:p>
        <w:p w14:paraId="47B8E29B" w14:textId="1ADA2B87" w:rsidR="00D526C8" w:rsidRPr="00067FE1" w:rsidRDefault="00D526C8" w:rsidP="004E4612">
          <w:pPr>
            <w:spacing w:after="120" w:line="20" w:lineRule="atLeast"/>
            <w:contextualSpacing/>
            <w:jc w:val="center"/>
            <w:rPr>
              <w:rFonts w:cstheme="minorHAnsi"/>
              <w:sz w:val="24"/>
              <w:szCs w:val="24"/>
            </w:rPr>
          </w:pPr>
        </w:p>
        <w:p w14:paraId="7350A7E2" w14:textId="78457EBC" w:rsidR="00D526C8" w:rsidRPr="00067FE1" w:rsidRDefault="00D526C8" w:rsidP="004E4612">
          <w:pPr>
            <w:spacing w:after="120" w:line="20" w:lineRule="atLeast"/>
            <w:contextualSpacing/>
            <w:jc w:val="center"/>
            <w:rPr>
              <w:rFonts w:cstheme="minorHAnsi"/>
              <w:sz w:val="24"/>
              <w:szCs w:val="24"/>
            </w:rPr>
          </w:pPr>
        </w:p>
        <w:p w14:paraId="6CB4C215" w14:textId="49D56F27" w:rsidR="00F2342F" w:rsidRPr="00067FE1" w:rsidRDefault="00B34B45" w:rsidP="00F2342F">
          <w:pPr>
            <w:spacing w:after="120" w:line="360" w:lineRule="auto"/>
            <w:contextualSpacing/>
            <w:jc w:val="center"/>
            <w:rPr>
              <w:rFonts w:cstheme="minorHAnsi"/>
              <w:b/>
              <w:bCs/>
              <w:sz w:val="28"/>
              <w:szCs w:val="28"/>
            </w:rPr>
          </w:pPr>
          <w:r w:rsidRPr="00067FE1">
            <w:rPr>
              <w:rFonts w:cstheme="minorHAnsi"/>
              <w:b/>
              <w:bCs/>
              <w:sz w:val="28"/>
              <w:szCs w:val="28"/>
            </w:rPr>
            <w:t>Supaprastinto viešojo pirkimo</w:t>
          </w:r>
          <w:r w:rsidR="00D526C8" w:rsidRPr="00067FE1">
            <w:rPr>
              <w:rFonts w:cstheme="minorHAnsi"/>
              <w:b/>
              <w:bCs/>
              <w:sz w:val="28"/>
              <w:szCs w:val="28"/>
            </w:rPr>
            <w:t xml:space="preserve"> </w:t>
          </w:r>
        </w:p>
        <w:p w14:paraId="1D1BF965" w14:textId="2BD4A884" w:rsidR="00D526C8" w:rsidRPr="00067FE1" w:rsidRDefault="00067FE1" w:rsidP="00F2342F">
          <w:pPr>
            <w:spacing w:after="120" w:line="360" w:lineRule="auto"/>
            <w:contextualSpacing/>
            <w:jc w:val="center"/>
            <w:rPr>
              <w:rFonts w:cstheme="minorHAnsi"/>
              <w:b/>
              <w:bCs/>
              <w:sz w:val="28"/>
              <w:szCs w:val="28"/>
            </w:rPr>
          </w:pPr>
          <w:r w:rsidRPr="00067FE1">
            <w:rPr>
              <w:rFonts w:cstheme="minorHAnsi"/>
              <w:b/>
              <w:bCs/>
              <w:sz w:val="28"/>
              <w:szCs w:val="28"/>
            </w:rPr>
            <w:t>„</w:t>
          </w:r>
          <w:r w:rsidRPr="00067FE1">
            <w:rPr>
              <w:rFonts w:cstheme="minorHAnsi"/>
              <w:b/>
              <w:bCs/>
              <w:sz w:val="28"/>
              <w:szCs w:val="28"/>
            </w:rPr>
            <w:t>(PU-14666/26) Uždaro perėjimo (kryptinio pragręžimo, prakalimo) darbai</w:t>
          </w:r>
          <w:r w:rsidR="00D526C8" w:rsidRPr="00067FE1">
            <w:rPr>
              <w:rFonts w:cstheme="minorHAnsi"/>
              <w:b/>
              <w:bCs/>
              <w:sz w:val="28"/>
              <w:szCs w:val="28"/>
            </w:rPr>
            <w:t>“</w:t>
          </w:r>
        </w:p>
        <w:p w14:paraId="67D34D7E" w14:textId="42671961" w:rsidR="00D53BF4" w:rsidRPr="00067FE1" w:rsidRDefault="00F2342F" w:rsidP="00F2342F">
          <w:pPr>
            <w:spacing w:after="120" w:line="360" w:lineRule="auto"/>
            <w:contextualSpacing/>
            <w:jc w:val="center"/>
            <w:rPr>
              <w:rFonts w:cstheme="minorHAnsi"/>
              <w:b/>
              <w:bCs/>
              <w:color w:val="0070C0"/>
              <w:sz w:val="28"/>
              <w:szCs w:val="28"/>
            </w:rPr>
          </w:pPr>
          <w:r w:rsidRPr="00067FE1">
            <w:rPr>
              <w:rFonts w:cstheme="minorHAnsi"/>
              <w:b/>
              <w:bCs/>
              <w:sz w:val="28"/>
              <w:szCs w:val="28"/>
            </w:rPr>
            <w:t>a</w:t>
          </w:r>
          <w:r w:rsidR="00B34B45" w:rsidRPr="00067FE1">
            <w:rPr>
              <w:rFonts w:cstheme="minorHAnsi"/>
              <w:b/>
              <w:bCs/>
              <w:sz w:val="28"/>
              <w:szCs w:val="28"/>
            </w:rPr>
            <w:t xml:space="preserve">tviro konkurso specialiosios </w:t>
          </w:r>
          <w:r w:rsidRPr="00067FE1">
            <w:rPr>
              <w:rFonts w:cstheme="minorHAnsi"/>
              <w:b/>
              <w:bCs/>
              <w:sz w:val="28"/>
              <w:szCs w:val="28"/>
            </w:rPr>
            <w:t xml:space="preserve">sąlygos </w:t>
          </w:r>
        </w:p>
        <w:p w14:paraId="0FC90D8B" w14:textId="77777777" w:rsidR="00D526C8" w:rsidRPr="00067FE1" w:rsidRDefault="00D526C8" w:rsidP="0048654D">
          <w:pPr>
            <w:spacing w:after="120" w:line="20" w:lineRule="atLeast"/>
            <w:contextualSpacing/>
            <w:rPr>
              <w:rFonts w:cstheme="minorHAnsi"/>
              <w:sz w:val="28"/>
              <w:szCs w:val="28"/>
            </w:rPr>
          </w:pPr>
        </w:p>
        <w:p w14:paraId="517C01D9" w14:textId="298840C3" w:rsidR="001C24BC" w:rsidRPr="00067FE1" w:rsidRDefault="005F13F0" w:rsidP="004E4612">
          <w:pPr>
            <w:spacing w:after="120" w:line="20" w:lineRule="atLeast"/>
            <w:contextualSpacing/>
            <w:rPr>
              <w:rFonts w:cstheme="minorHAnsi"/>
            </w:rPr>
          </w:pPr>
          <w:r w:rsidRPr="00067FE1">
            <w:rPr>
              <w:rFonts w:cstheme="minorHAnsi"/>
            </w:rPr>
            <w:br w:type="page"/>
          </w:r>
        </w:p>
        <w:p w14:paraId="0E6C15E7" w14:textId="77777777" w:rsidR="00BB28BD" w:rsidRPr="00067FE1" w:rsidRDefault="00BB28BD" w:rsidP="00BB28BD">
          <w:pPr>
            <w:pStyle w:val="Turinioantrat"/>
            <w:spacing w:before="0" w:line="20" w:lineRule="atLeast"/>
            <w:ind w:left="432" w:hanging="432"/>
            <w:contextualSpacing/>
            <w:rPr>
              <w:rFonts w:asciiTheme="minorHAnsi" w:hAnsiTheme="minorHAnsi" w:cstheme="minorHAnsi"/>
            </w:rPr>
          </w:pPr>
          <w:r w:rsidRPr="00067FE1">
            <w:rPr>
              <w:rFonts w:asciiTheme="minorHAnsi" w:hAnsiTheme="minorHAnsi" w:cstheme="minorHAnsi"/>
            </w:rPr>
            <w:lastRenderedPageBreak/>
            <w:t>TURINYS</w:t>
          </w:r>
        </w:p>
        <w:p w14:paraId="6312D617" w14:textId="75FAD8B9" w:rsidR="00BB28BD" w:rsidRPr="00067FE1" w:rsidRDefault="00BB28BD" w:rsidP="00BB28BD">
          <w:pPr>
            <w:tabs>
              <w:tab w:val="left" w:pos="567"/>
            </w:tabs>
            <w:spacing w:after="0"/>
            <w:ind w:left="142" w:hanging="142"/>
            <w:rPr>
              <w:rFonts w:cstheme="minorHAnsi"/>
              <w:b/>
              <w:bCs/>
            </w:rPr>
          </w:pPr>
          <w:r w:rsidRPr="00067FE1">
            <w:rPr>
              <w:rFonts w:cstheme="minorHAnsi"/>
              <w:b/>
              <w:bCs/>
            </w:rPr>
            <w:t>1. Bendra informacija</w:t>
          </w:r>
          <w:r w:rsidRPr="00067FE1">
            <w:rPr>
              <w:rFonts w:cstheme="minorHAnsi"/>
              <w:b/>
              <w:bCs/>
            </w:rPr>
            <w:tab/>
          </w:r>
        </w:p>
        <w:p w14:paraId="64AC2D2F" w14:textId="37FE1331" w:rsidR="00BB28BD" w:rsidRPr="00067FE1" w:rsidRDefault="00BB28BD" w:rsidP="00BB28BD">
          <w:pPr>
            <w:tabs>
              <w:tab w:val="left" w:pos="567"/>
            </w:tabs>
            <w:spacing w:after="0"/>
            <w:ind w:left="142" w:hanging="142"/>
            <w:rPr>
              <w:rFonts w:cstheme="minorHAnsi"/>
              <w:b/>
              <w:bCs/>
            </w:rPr>
          </w:pPr>
          <w:r w:rsidRPr="00067FE1">
            <w:rPr>
              <w:rFonts w:cstheme="minorHAnsi"/>
              <w:b/>
              <w:bCs/>
            </w:rPr>
            <w:t>2. Pirkimo objektas</w:t>
          </w:r>
          <w:r w:rsidRPr="00067FE1">
            <w:rPr>
              <w:rFonts w:cstheme="minorHAnsi"/>
              <w:b/>
              <w:bCs/>
            </w:rPr>
            <w:tab/>
          </w:r>
        </w:p>
        <w:p w14:paraId="3C4E5571" w14:textId="293302C3" w:rsidR="00BB28BD" w:rsidRPr="00067FE1" w:rsidRDefault="00BB28BD" w:rsidP="00BB28BD">
          <w:pPr>
            <w:tabs>
              <w:tab w:val="left" w:pos="567"/>
            </w:tabs>
            <w:spacing w:after="0"/>
            <w:ind w:left="142" w:hanging="142"/>
            <w:rPr>
              <w:rFonts w:cstheme="minorHAnsi"/>
              <w:b/>
              <w:bCs/>
            </w:rPr>
          </w:pPr>
          <w:r w:rsidRPr="00067FE1">
            <w:rPr>
              <w:rFonts w:cstheme="minorHAnsi"/>
              <w:b/>
              <w:bCs/>
            </w:rPr>
            <w:t>3. Susitikimai su tiekėjais ir pirkimo objekto apžiūra</w:t>
          </w:r>
          <w:r w:rsidRPr="00067FE1">
            <w:rPr>
              <w:rFonts w:cstheme="minorHAnsi"/>
              <w:b/>
              <w:bCs/>
            </w:rPr>
            <w:tab/>
          </w:r>
        </w:p>
        <w:p w14:paraId="2430A313" w14:textId="08FFC0D8" w:rsidR="00BB28BD" w:rsidRPr="00067FE1" w:rsidRDefault="00BB28BD" w:rsidP="00BB28BD">
          <w:pPr>
            <w:tabs>
              <w:tab w:val="left" w:pos="567"/>
            </w:tabs>
            <w:spacing w:after="0"/>
            <w:ind w:left="142" w:hanging="142"/>
            <w:rPr>
              <w:rFonts w:cstheme="minorHAnsi"/>
              <w:b/>
              <w:bCs/>
            </w:rPr>
          </w:pPr>
          <w:r w:rsidRPr="00067FE1">
            <w:rPr>
              <w:rFonts w:cstheme="minorHAnsi"/>
              <w:b/>
              <w:bCs/>
            </w:rPr>
            <w:t>4. Tiekėjų pašalinimo pagrindai ir kvalifikacijos reikalavimai</w:t>
          </w:r>
          <w:r w:rsidRPr="00067FE1">
            <w:rPr>
              <w:rFonts w:cstheme="minorHAnsi"/>
              <w:b/>
              <w:bCs/>
            </w:rPr>
            <w:tab/>
          </w:r>
        </w:p>
        <w:p w14:paraId="78ECCD44" w14:textId="4F5E8329" w:rsidR="00BB28BD" w:rsidRPr="00067FE1" w:rsidRDefault="00BB28BD" w:rsidP="00BB28BD">
          <w:pPr>
            <w:tabs>
              <w:tab w:val="left" w:pos="567"/>
            </w:tabs>
            <w:spacing w:after="0"/>
            <w:ind w:left="142" w:hanging="142"/>
            <w:rPr>
              <w:rFonts w:cstheme="minorHAnsi"/>
              <w:b/>
              <w:bCs/>
            </w:rPr>
          </w:pPr>
          <w:r w:rsidRPr="00067FE1">
            <w:rPr>
              <w:rFonts w:cstheme="minorHAnsi"/>
              <w:b/>
              <w:bCs/>
            </w:rPr>
            <w:t>5. Reikalavimai, susiję su nacionaliniu saugumu</w:t>
          </w:r>
        </w:p>
        <w:p w14:paraId="2F8BA0D7" w14:textId="77DA914F" w:rsidR="00BB28BD" w:rsidRPr="00067FE1" w:rsidRDefault="00BB28BD" w:rsidP="00BB28BD">
          <w:pPr>
            <w:tabs>
              <w:tab w:val="left" w:pos="567"/>
            </w:tabs>
            <w:spacing w:after="0"/>
            <w:ind w:left="142" w:hanging="142"/>
            <w:rPr>
              <w:rFonts w:cstheme="minorHAnsi"/>
              <w:b/>
              <w:bCs/>
            </w:rPr>
          </w:pPr>
          <w:r w:rsidRPr="00067FE1">
            <w:rPr>
              <w:rFonts w:cstheme="minorHAnsi"/>
              <w:b/>
              <w:bCs/>
            </w:rPr>
            <w:t>6. Specialieji reikalavimai pasiūlymų rengimui ir pateikimui</w:t>
          </w:r>
          <w:r w:rsidRPr="00067FE1">
            <w:rPr>
              <w:rFonts w:cstheme="minorHAnsi"/>
              <w:b/>
              <w:bCs/>
            </w:rPr>
            <w:tab/>
          </w:r>
        </w:p>
        <w:p w14:paraId="1AA62AC1" w14:textId="1705869A" w:rsidR="00BB28BD" w:rsidRPr="00067FE1" w:rsidRDefault="00BB28BD" w:rsidP="00BB28BD">
          <w:pPr>
            <w:tabs>
              <w:tab w:val="left" w:pos="284"/>
              <w:tab w:val="left" w:pos="567"/>
            </w:tabs>
            <w:spacing w:after="0"/>
            <w:ind w:left="142" w:hanging="142"/>
            <w:rPr>
              <w:rFonts w:cstheme="minorHAnsi"/>
              <w:b/>
              <w:bCs/>
            </w:rPr>
          </w:pPr>
          <w:r w:rsidRPr="00067FE1">
            <w:rPr>
              <w:rFonts w:cstheme="minorHAnsi"/>
              <w:b/>
              <w:bCs/>
            </w:rPr>
            <w:t>7.</w:t>
          </w:r>
          <w:r w:rsidRPr="00067FE1">
            <w:rPr>
              <w:rFonts w:cstheme="minorHAnsi"/>
              <w:b/>
              <w:bCs/>
            </w:rPr>
            <w:tab/>
            <w:t>Pasiūlymo galiojimo užtikrinimas</w:t>
          </w:r>
          <w:r w:rsidRPr="00067FE1">
            <w:rPr>
              <w:rFonts w:cstheme="minorHAnsi"/>
              <w:b/>
              <w:bCs/>
            </w:rPr>
            <w:tab/>
          </w:r>
        </w:p>
        <w:p w14:paraId="73C2EF00" w14:textId="5ADA95C9" w:rsidR="00BB28BD" w:rsidRPr="00067FE1" w:rsidRDefault="00BB28BD" w:rsidP="00BB28BD">
          <w:pPr>
            <w:tabs>
              <w:tab w:val="left" w:pos="284"/>
              <w:tab w:val="left" w:pos="567"/>
            </w:tabs>
            <w:spacing w:after="0"/>
            <w:ind w:left="142" w:hanging="142"/>
            <w:rPr>
              <w:rFonts w:cstheme="minorHAnsi"/>
              <w:b/>
              <w:bCs/>
            </w:rPr>
          </w:pPr>
          <w:r w:rsidRPr="00067FE1">
            <w:rPr>
              <w:rFonts w:cstheme="minorHAnsi"/>
              <w:b/>
              <w:bCs/>
            </w:rPr>
            <w:t>8.</w:t>
          </w:r>
          <w:r w:rsidRPr="00067FE1">
            <w:rPr>
              <w:rFonts w:cstheme="minorHAnsi"/>
              <w:b/>
              <w:bCs/>
            </w:rPr>
            <w:tab/>
            <w:t>Elektroninis aukcionas</w:t>
          </w:r>
          <w:r w:rsidRPr="00067FE1">
            <w:rPr>
              <w:rFonts w:cstheme="minorHAnsi"/>
              <w:b/>
              <w:bCs/>
            </w:rPr>
            <w:tab/>
          </w:r>
        </w:p>
        <w:p w14:paraId="1857B861" w14:textId="3CEBEB11" w:rsidR="00BB28BD" w:rsidRPr="00067FE1" w:rsidRDefault="00BB28BD" w:rsidP="00BB28BD">
          <w:pPr>
            <w:tabs>
              <w:tab w:val="left" w:pos="284"/>
              <w:tab w:val="left" w:pos="567"/>
            </w:tabs>
            <w:spacing w:after="0"/>
            <w:ind w:left="142" w:hanging="142"/>
            <w:rPr>
              <w:rFonts w:cstheme="minorHAnsi"/>
              <w:b/>
              <w:bCs/>
            </w:rPr>
          </w:pPr>
          <w:r w:rsidRPr="00067FE1">
            <w:rPr>
              <w:rFonts w:cstheme="minorHAnsi"/>
              <w:b/>
              <w:bCs/>
            </w:rPr>
            <w:t>9.</w:t>
          </w:r>
          <w:r w:rsidRPr="00067FE1">
            <w:rPr>
              <w:rFonts w:cstheme="minorHAnsi"/>
              <w:b/>
              <w:bCs/>
            </w:rPr>
            <w:tab/>
            <w:t>Pasiūlymų vertinimas</w:t>
          </w:r>
          <w:r w:rsidRPr="00067FE1">
            <w:rPr>
              <w:rFonts w:cstheme="minorHAnsi"/>
              <w:b/>
              <w:bCs/>
            </w:rPr>
            <w:tab/>
          </w:r>
        </w:p>
        <w:p w14:paraId="784931EF" w14:textId="0E2DEB85" w:rsidR="00BB28BD" w:rsidRPr="00067FE1" w:rsidRDefault="00BB28BD" w:rsidP="00BB28BD">
          <w:pPr>
            <w:tabs>
              <w:tab w:val="left" w:pos="284"/>
              <w:tab w:val="left" w:pos="567"/>
            </w:tabs>
            <w:spacing w:after="0"/>
            <w:ind w:left="142" w:hanging="142"/>
            <w:rPr>
              <w:rFonts w:cstheme="minorHAnsi"/>
              <w:b/>
              <w:bCs/>
            </w:rPr>
          </w:pPr>
          <w:r w:rsidRPr="00067FE1">
            <w:rPr>
              <w:rFonts w:cstheme="minorHAnsi"/>
              <w:b/>
              <w:bCs/>
            </w:rPr>
            <w:t>10.</w:t>
          </w:r>
          <w:r w:rsidRPr="00067FE1">
            <w:rPr>
              <w:rFonts w:cstheme="minorHAnsi"/>
              <w:b/>
              <w:bCs/>
            </w:rPr>
            <w:tab/>
            <w:t>Sutarties sudarymas</w:t>
          </w:r>
          <w:r w:rsidRPr="00067FE1">
            <w:rPr>
              <w:rFonts w:cstheme="minorHAnsi"/>
              <w:b/>
              <w:bCs/>
            </w:rPr>
            <w:tab/>
          </w:r>
        </w:p>
        <w:p w14:paraId="3AA7531C" w14:textId="2A27EC8D" w:rsidR="00BB28BD" w:rsidRPr="00067FE1" w:rsidRDefault="00BB28BD" w:rsidP="00BB28BD">
          <w:pPr>
            <w:tabs>
              <w:tab w:val="left" w:pos="284"/>
              <w:tab w:val="left" w:pos="567"/>
            </w:tabs>
            <w:spacing w:after="0"/>
            <w:ind w:left="142" w:hanging="142"/>
            <w:rPr>
              <w:rFonts w:cstheme="minorHAnsi"/>
            </w:rPr>
          </w:pPr>
          <w:r w:rsidRPr="00067FE1">
            <w:rPr>
              <w:rFonts w:cstheme="minorHAnsi"/>
              <w:b/>
              <w:bCs/>
            </w:rPr>
            <w:t>11.</w:t>
          </w:r>
          <w:r w:rsidRPr="00067FE1">
            <w:rPr>
              <w:rFonts w:cstheme="minorHAnsi"/>
              <w:b/>
              <w:bCs/>
            </w:rPr>
            <w:tab/>
            <w:t>Kitos sąlygos</w:t>
          </w:r>
          <w:r w:rsidRPr="00067FE1">
            <w:rPr>
              <w:rFonts w:cstheme="minorHAnsi"/>
            </w:rPr>
            <w:tab/>
          </w:r>
        </w:p>
        <w:p w14:paraId="74E0CA40" w14:textId="77777777" w:rsidR="00BB28BD" w:rsidRPr="00067FE1" w:rsidRDefault="00BB28BD" w:rsidP="00BB28BD">
          <w:pPr>
            <w:spacing w:after="0"/>
            <w:ind w:left="142" w:hanging="142"/>
            <w:rPr>
              <w:rFonts w:cstheme="minorHAnsi"/>
            </w:rPr>
          </w:pPr>
        </w:p>
        <w:p w14:paraId="3DC95236" w14:textId="004037BF" w:rsidR="00BB28BD" w:rsidRPr="00067FE1" w:rsidRDefault="00BB28BD" w:rsidP="00BB28BD">
          <w:pPr>
            <w:spacing w:after="0"/>
            <w:ind w:left="142" w:hanging="142"/>
            <w:rPr>
              <w:b/>
              <w:bCs/>
              <w:u w:val="single"/>
            </w:rPr>
          </w:pPr>
          <w:r w:rsidRPr="00067FE1">
            <w:rPr>
              <w:rFonts w:cstheme="minorHAnsi"/>
              <w:b/>
              <w:bCs/>
              <w:u w:val="single"/>
            </w:rPr>
            <w:t>Pir</w:t>
          </w:r>
          <w:r w:rsidRPr="00067FE1">
            <w:rPr>
              <w:b/>
              <w:bCs/>
              <w:u w:val="single"/>
            </w:rPr>
            <w:t>kimo sąlygų priedai:</w:t>
          </w:r>
        </w:p>
        <w:p w14:paraId="6F63A62D" w14:textId="77777777" w:rsidR="00BB28BD" w:rsidRPr="00067FE1" w:rsidRDefault="00BB28BD" w:rsidP="00BB28BD">
          <w:pPr>
            <w:pStyle w:val="Turinys1"/>
            <w:ind w:left="142" w:hanging="142"/>
            <w:rPr>
              <w:noProof/>
              <w:sz w:val="22"/>
              <w:szCs w:val="22"/>
              <w:lang w:val="en-US" w:eastAsia="en-US"/>
            </w:rPr>
          </w:pPr>
          <w:hyperlink w:anchor="_Toc124404956" w:history="1">
            <w:r w:rsidRPr="00067FE1">
              <w:rPr>
                <w:rStyle w:val="Hipersaitas"/>
                <w:rFonts w:cstheme="minorHAnsi"/>
                <w:noProof/>
              </w:rPr>
              <w:t>Pirkimo sąlygų 1 priedas „Terminai“</w:t>
            </w:r>
          </w:hyperlink>
          <w:r w:rsidRPr="00067FE1">
            <w:rPr>
              <w:noProof/>
              <w:sz w:val="22"/>
              <w:szCs w:val="22"/>
              <w:lang w:val="en-US" w:eastAsia="en-US"/>
            </w:rPr>
            <w:t xml:space="preserve"> </w:t>
          </w:r>
        </w:p>
        <w:p w14:paraId="5CEAF95E" w14:textId="77777777" w:rsidR="00BB28BD" w:rsidRPr="00067FE1" w:rsidRDefault="00BB28BD" w:rsidP="00BB28BD">
          <w:pPr>
            <w:pStyle w:val="Turinys2"/>
            <w:ind w:left="142" w:hanging="142"/>
            <w:rPr>
              <w:noProof/>
              <w:sz w:val="22"/>
              <w:szCs w:val="22"/>
              <w:lang w:val="en-US" w:eastAsia="en-US"/>
            </w:rPr>
          </w:pPr>
          <w:hyperlink w:anchor="_Toc124404957" w:history="1">
            <w:r w:rsidRPr="00067FE1">
              <w:rPr>
                <w:rStyle w:val="Hipersaitas"/>
                <w:rFonts w:eastAsia="Calibri" w:cstheme="minorHAnsi"/>
                <w:noProof/>
              </w:rPr>
              <w:t>Pirkimo sąlygų 2 priedas „Techninė specifikacija“</w:t>
            </w:r>
          </w:hyperlink>
          <w:r w:rsidRPr="00067FE1">
            <w:rPr>
              <w:noProof/>
              <w:sz w:val="22"/>
              <w:szCs w:val="22"/>
              <w:lang w:val="en-US" w:eastAsia="en-US"/>
            </w:rPr>
            <w:t xml:space="preserve"> </w:t>
          </w:r>
        </w:p>
        <w:p w14:paraId="3D6D7014" w14:textId="77777777" w:rsidR="00BB28BD" w:rsidRPr="00067FE1" w:rsidRDefault="00BB28BD" w:rsidP="00BB28BD">
          <w:pPr>
            <w:pStyle w:val="Turinys2"/>
            <w:ind w:left="142" w:hanging="142"/>
            <w:rPr>
              <w:noProof/>
              <w:sz w:val="22"/>
              <w:szCs w:val="22"/>
              <w:lang w:val="en-US" w:eastAsia="en-US"/>
            </w:rPr>
          </w:pPr>
          <w:hyperlink w:anchor="_Toc124404958" w:history="1">
            <w:r w:rsidRPr="00067FE1">
              <w:rPr>
                <w:rStyle w:val="Hipersaitas"/>
                <w:rFonts w:eastAsia="Calibri" w:cstheme="minorHAnsi"/>
                <w:noProof/>
              </w:rPr>
              <w:t>Pirkimo sąlygų 3 priedas „Tiekėjų pašalinimo pagrindai“</w:t>
            </w:r>
          </w:hyperlink>
          <w:r w:rsidRPr="00067FE1">
            <w:rPr>
              <w:noProof/>
              <w:sz w:val="22"/>
              <w:szCs w:val="22"/>
              <w:lang w:val="en-US" w:eastAsia="en-US"/>
            </w:rPr>
            <w:t xml:space="preserve"> </w:t>
          </w:r>
        </w:p>
        <w:p w14:paraId="2A717C72" w14:textId="77777777" w:rsidR="00BB28BD" w:rsidRPr="00067FE1" w:rsidRDefault="00BB28BD" w:rsidP="00BB28BD">
          <w:pPr>
            <w:pStyle w:val="Turinys2"/>
            <w:ind w:left="142" w:hanging="142"/>
            <w:rPr>
              <w:noProof/>
              <w:sz w:val="22"/>
              <w:szCs w:val="22"/>
              <w:lang w:val="en-US" w:eastAsia="en-US"/>
            </w:rPr>
          </w:pPr>
          <w:hyperlink w:anchor="_Toc124404959" w:history="1">
            <w:r w:rsidRPr="00067FE1">
              <w:rPr>
                <w:rStyle w:val="Hipersaitas"/>
                <w:rFonts w:eastAsia="Calibri" w:cstheme="minorHAnsi"/>
                <w:noProof/>
              </w:rPr>
              <w:t>Pirkimo sąlygų 4 priedas „Tiekėjų kvalifikacijos reikalavimai ir reikalaujami kokybės bei aplinkos apsaugos vadybos sistemų standartai“</w:t>
            </w:r>
          </w:hyperlink>
          <w:r w:rsidRPr="00067FE1">
            <w:rPr>
              <w:noProof/>
              <w:sz w:val="22"/>
              <w:szCs w:val="22"/>
              <w:lang w:val="en-US" w:eastAsia="en-US"/>
            </w:rPr>
            <w:t xml:space="preserve"> </w:t>
          </w:r>
        </w:p>
        <w:p w14:paraId="5EBFD856" w14:textId="77777777" w:rsidR="00BB28BD" w:rsidRPr="00067FE1" w:rsidRDefault="00BB28BD" w:rsidP="00BB28BD">
          <w:pPr>
            <w:pStyle w:val="Turinys2"/>
            <w:ind w:left="142" w:hanging="142"/>
            <w:rPr>
              <w:noProof/>
            </w:rPr>
          </w:pPr>
          <w:hyperlink w:anchor="_Toc124404960" w:history="1">
            <w:r w:rsidRPr="00067FE1">
              <w:rPr>
                <w:rStyle w:val="Hipersaitas"/>
                <w:rFonts w:eastAsia="Calibri" w:cstheme="minorHAnsi"/>
                <w:noProof/>
              </w:rPr>
              <w:t xml:space="preserve">Pirkimo sąlygų 5 priedas „EBVPD“ </w:t>
            </w:r>
            <w:r w:rsidRPr="00067FE1">
              <w:rPr>
                <w:rStyle w:val="Hipersaitas"/>
                <w:rFonts w:cstheme="minorHAnsi"/>
                <w:noProof/>
              </w:rPr>
              <w:t>(XML ir PDF formatu)</w:t>
            </w:r>
          </w:hyperlink>
          <w:r w:rsidRPr="00067FE1">
            <w:rPr>
              <w:noProof/>
            </w:rPr>
            <w:t xml:space="preserve"> </w:t>
          </w:r>
        </w:p>
        <w:p w14:paraId="00DB3A8E" w14:textId="77777777" w:rsidR="00BB28BD" w:rsidRPr="00067FE1" w:rsidRDefault="00BB28BD" w:rsidP="00BB28BD">
          <w:pPr>
            <w:pStyle w:val="Turinys2"/>
            <w:ind w:left="142" w:hanging="142"/>
            <w:rPr>
              <w:noProof/>
              <w:sz w:val="22"/>
              <w:szCs w:val="22"/>
              <w:lang w:val="en-US" w:eastAsia="en-US"/>
            </w:rPr>
          </w:pPr>
          <w:hyperlink w:anchor="_Toc124404961" w:history="1">
            <w:r w:rsidRPr="00067FE1">
              <w:rPr>
                <w:rStyle w:val="Hipersaitas"/>
                <w:rFonts w:eastAsia="Calibri" w:cstheme="minorHAnsi"/>
                <w:noProof/>
              </w:rPr>
              <w:t>Pirkimo sąlygų 6 priedas „Pasiūlymo forma“</w:t>
            </w:r>
          </w:hyperlink>
          <w:r w:rsidRPr="00067FE1">
            <w:rPr>
              <w:noProof/>
              <w:sz w:val="22"/>
              <w:szCs w:val="22"/>
              <w:lang w:val="en-US" w:eastAsia="en-US"/>
            </w:rPr>
            <w:t xml:space="preserve"> </w:t>
          </w:r>
        </w:p>
        <w:p w14:paraId="48FF975A" w14:textId="52890471" w:rsidR="00BB28BD" w:rsidRPr="00067FE1" w:rsidRDefault="00BB28BD" w:rsidP="00067FE1">
          <w:pPr>
            <w:pStyle w:val="Turinys2"/>
            <w:ind w:left="142" w:hanging="142"/>
            <w:rPr>
              <w:noProof/>
            </w:rPr>
          </w:pPr>
          <w:hyperlink w:anchor="_Toc124404962" w:history="1">
            <w:r w:rsidRPr="00067FE1">
              <w:rPr>
                <w:rStyle w:val="Hipersaitas"/>
                <w:rFonts w:eastAsia="Calibri" w:cstheme="minorHAnsi"/>
                <w:noProof/>
              </w:rPr>
              <w:t>Pirkimo sąlygų 7 priedas „Pasiūlymų vertinimo kriterijai ir sąlygos“</w:t>
            </w:r>
          </w:hyperlink>
          <w:r w:rsidRPr="00067FE1">
            <w:rPr>
              <w:noProof/>
            </w:rPr>
            <w:t xml:space="preserve"> </w:t>
          </w:r>
          <w:r w:rsidRPr="00067FE1">
            <w:t xml:space="preserve"> </w:t>
          </w:r>
        </w:p>
        <w:bookmarkStart w:id="0" w:name="_Hlk126245738"/>
        <w:p w14:paraId="105E2DDE" w14:textId="50F6D6FC" w:rsidR="00BB28BD" w:rsidRPr="00067FE1" w:rsidRDefault="007854CD" w:rsidP="00BB28BD">
          <w:pPr>
            <w:spacing w:after="0"/>
            <w:ind w:left="142" w:hanging="142"/>
            <w:rPr>
              <w:noProof/>
            </w:rPr>
          </w:pPr>
          <w:r w:rsidRPr="00067FE1">
            <w:fldChar w:fldCharType="begin"/>
          </w:r>
          <w:r w:rsidRPr="00067FE1">
            <w:instrText>HYPERLINK \l "_Toc124404964"</w:instrText>
          </w:r>
          <w:r w:rsidRPr="00067FE1">
            <w:fldChar w:fldCharType="separate"/>
          </w:r>
          <w:r w:rsidR="00BB28BD" w:rsidRPr="00067FE1">
            <w:rPr>
              <w:rStyle w:val="Hipersaitas"/>
              <w:noProof/>
            </w:rPr>
            <w:t xml:space="preserve">Pirkimo sąlygų </w:t>
          </w:r>
          <w:r w:rsidR="00067FE1">
            <w:rPr>
              <w:rStyle w:val="Hipersaitas"/>
              <w:noProof/>
            </w:rPr>
            <w:t>8</w:t>
          </w:r>
          <w:r w:rsidR="00BB28BD" w:rsidRPr="00067FE1">
            <w:rPr>
              <w:rStyle w:val="Hipersaitas"/>
              <w:noProof/>
            </w:rPr>
            <w:t xml:space="preserve"> priedas „Tiekėjo deklaracija dėl atitikties VPĮ 45 str. 2</w:t>
          </w:r>
          <w:r w:rsidR="00BB28BD" w:rsidRPr="00067FE1">
            <w:rPr>
              <w:rStyle w:val="Hipersaitas"/>
              <w:noProof/>
              <w:vertAlign w:val="superscript"/>
            </w:rPr>
            <w:t xml:space="preserve">1 </w:t>
          </w:r>
          <w:r w:rsidR="00BB28BD" w:rsidRPr="00067FE1">
            <w:rPr>
              <w:rStyle w:val="Hipersaitas"/>
              <w:noProof/>
            </w:rPr>
            <w:t>d.“</w:t>
          </w:r>
          <w:r w:rsidRPr="00067FE1">
            <w:rPr>
              <w:rStyle w:val="Hipersaitas"/>
              <w:noProof/>
            </w:rPr>
            <w:fldChar w:fldCharType="end"/>
          </w:r>
          <w:bookmarkEnd w:id="0"/>
        </w:p>
        <w:p w14:paraId="26B6C8F7" w14:textId="1EAB6C2B" w:rsidR="004541D0" w:rsidRPr="00067FE1" w:rsidRDefault="00BB28BD" w:rsidP="00BB28BD">
          <w:pPr>
            <w:spacing w:after="120" w:line="20" w:lineRule="atLeast"/>
            <w:contextualSpacing/>
            <w:rPr>
              <w:rStyle w:val="Hipersaitas"/>
              <w:noProof/>
            </w:rPr>
          </w:pPr>
          <w:hyperlink w:anchor="_Toc124404965" w:history="1">
            <w:r w:rsidRPr="00067FE1">
              <w:rPr>
                <w:rStyle w:val="Hipersaitas"/>
                <w:noProof/>
              </w:rPr>
              <w:t xml:space="preserve">Pirkimo sąlygų </w:t>
            </w:r>
            <w:r w:rsidR="00067FE1">
              <w:rPr>
                <w:rStyle w:val="Hipersaitas"/>
                <w:noProof/>
              </w:rPr>
              <w:t>9</w:t>
            </w:r>
            <w:r w:rsidRPr="00067FE1">
              <w:rPr>
                <w:rStyle w:val="Hipersaitas"/>
                <w:noProof/>
              </w:rPr>
              <w:t xml:space="preserve"> priedas „Sutarties projektas“</w:t>
            </w:r>
          </w:hyperlink>
        </w:p>
        <w:p w14:paraId="70FCD1EF" w14:textId="77777777" w:rsidR="004541D0" w:rsidRPr="00067FE1" w:rsidRDefault="004541D0">
          <w:pPr>
            <w:rPr>
              <w:rStyle w:val="Hipersaitas"/>
              <w:noProof/>
            </w:rPr>
          </w:pPr>
          <w:r w:rsidRPr="00067FE1">
            <w:rPr>
              <w:rStyle w:val="Hipersaitas"/>
              <w:noProof/>
            </w:rPr>
            <w:br w:type="page"/>
          </w:r>
        </w:p>
        <w:p w14:paraId="73CCB438" w14:textId="4D487D54" w:rsidR="005F13F0" w:rsidRPr="00F0499F" w:rsidRDefault="00000000" w:rsidP="00BB28BD">
          <w:pPr>
            <w:spacing w:after="120" w:line="20" w:lineRule="atLeast"/>
            <w:contextualSpacing/>
            <w:rPr>
              <w:rFonts w:cstheme="minorHAnsi"/>
            </w:rPr>
          </w:pPr>
        </w:p>
      </w:sdtContent>
    </w:sdt>
    <w:p w14:paraId="7DBFF88B" w14:textId="0FE73970" w:rsidR="002415C7" w:rsidRPr="00D24970" w:rsidRDefault="00263B34" w:rsidP="00457163">
      <w:pPr>
        <w:pStyle w:val="Antrat1"/>
        <w:numPr>
          <w:ilvl w:val="0"/>
          <w:numId w:val="1"/>
        </w:numPr>
        <w:spacing w:line="20" w:lineRule="atLeast"/>
        <w:ind w:left="567" w:hanging="567"/>
        <w:contextualSpacing/>
        <w:rPr>
          <w:rFonts w:asciiTheme="minorHAnsi" w:hAnsiTheme="minorHAnsi" w:cstheme="minorHAnsi"/>
        </w:rPr>
      </w:pPr>
      <w:bookmarkStart w:id="1" w:name="_Toc124404945"/>
      <w:bookmarkStart w:id="2" w:name="_Toc335201954"/>
      <w:bookmarkStart w:id="3" w:name="_Toc147739116"/>
      <w:r w:rsidRPr="00D24970">
        <w:rPr>
          <w:rFonts w:asciiTheme="minorHAnsi" w:hAnsiTheme="minorHAnsi" w:cstheme="minorHAnsi"/>
        </w:rPr>
        <w:t>Bendra informacija</w:t>
      </w:r>
      <w:bookmarkEnd w:id="1"/>
    </w:p>
    <w:p w14:paraId="20B4CC80" w14:textId="546A01BD" w:rsidR="008272CE" w:rsidRPr="004F62A1" w:rsidRDefault="008272CE" w:rsidP="007B1E0A">
      <w:pPr>
        <w:pStyle w:val="Sraopastraipa"/>
        <w:numPr>
          <w:ilvl w:val="1"/>
          <w:numId w:val="1"/>
        </w:numPr>
        <w:tabs>
          <w:tab w:val="left" w:pos="993"/>
        </w:tabs>
        <w:spacing w:after="0" w:line="20" w:lineRule="atLeast"/>
        <w:ind w:left="0" w:firstLine="567"/>
        <w:jc w:val="both"/>
        <w:rPr>
          <w:rFonts w:cstheme="minorHAnsi"/>
        </w:rPr>
      </w:pPr>
      <w:r w:rsidRPr="007B1E0A">
        <w:rPr>
          <w:rFonts w:cstheme="minorHAnsi"/>
        </w:rPr>
        <w:t>Perkančioji organizacija –</w:t>
      </w:r>
      <w:r w:rsidR="000372F4" w:rsidRPr="007B1E0A">
        <w:rPr>
          <w:rFonts w:cstheme="minorHAnsi"/>
        </w:rPr>
        <w:t xml:space="preserve"> </w:t>
      </w:r>
      <w:r w:rsidR="007B1E0A" w:rsidRPr="007B1E0A">
        <w:rPr>
          <w:rFonts w:eastAsia="Times New Roman" w:cstheme="minorHAnsi"/>
        </w:rPr>
        <w:t xml:space="preserve">AB </w:t>
      </w:r>
      <w:r w:rsidR="007B1E0A">
        <w:rPr>
          <w:rFonts w:eastAsia="Times New Roman" w:cstheme="minorHAnsi"/>
        </w:rPr>
        <w:t>„</w:t>
      </w:r>
      <w:r w:rsidR="007B1E0A" w:rsidRPr="007B1E0A">
        <w:rPr>
          <w:rFonts w:eastAsia="Times New Roman" w:cstheme="minorHAnsi"/>
        </w:rPr>
        <w:t>Kelių priežiūra</w:t>
      </w:r>
      <w:r w:rsidR="007B1E0A">
        <w:rPr>
          <w:rFonts w:eastAsia="Times New Roman" w:cstheme="minorHAnsi"/>
        </w:rPr>
        <w:t>“</w:t>
      </w:r>
      <w:r w:rsidR="00E56BA8" w:rsidRPr="007B1E0A">
        <w:rPr>
          <w:rFonts w:eastAsia="Calibri" w:cstheme="minorHAnsi"/>
        </w:rPr>
        <w:t>,</w:t>
      </w:r>
      <w:r w:rsidR="00E56BA8" w:rsidRPr="007B1E0A">
        <w:rPr>
          <w:rFonts w:eastAsia="Calibri" w:cstheme="minorHAnsi"/>
          <w:color w:val="00B050"/>
        </w:rPr>
        <w:t xml:space="preserve"> </w:t>
      </w:r>
      <w:r w:rsidR="00E56BA8" w:rsidRPr="007B1E0A">
        <w:rPr>
          <w:rFonts w:eastAsia="Calibri" w:cstheme="minorHAnsi"/>
        </w:rPr>
        <w:t xml:space="preserve">juridinio asmens kodas </w:t>
      </w:r>
      <w:r w:rsidR="007B1E0A" w:rsidRPr="00A17C03">
        <w:rPr>
          <w:rFonts w:ascii="Times New Roman" w:eastAsia="Times New Roman" w:hAnsi="Times New Roman" w:cs="Times New Roman"/>
        </w:rPr>
        <w:t>232112130</w:t>
      </w:r>
      <w:r w:rsidR="00E56BA8" w:rsidRPr="007B1E0A">
        <w:rPr>
          <w:rFonts w:eastAsia="Calibri" w:cstheme="minorHAnsi"/>
        </w:rPr>
        <w:t xml:space="preserve">, adresas </w:t>
      </w:r>
      <w:r w:rsidR="007B1E0A" w:rsidRPr="00A17C03">
        <w:rPr>
          <w:rFonts w:ascii="Times New Roman" w:eastAsia="Times New Roman" w:hAnsi="Times New Roman" w:cs="Times New Roman"/>
        </w:rPr>
        <w:t>Savanorių pr. 321C, 50120 Kaunas</w:t>
      </w:r>
      <w:r w:rsidR="00362719" w:rsidRPr="007B1E0A">
        <w:rPr>
          <w:rFonts w:eastAsia="Calibri" w:cstheme="minorHAnsi"/>
        </w:rPr>
        <w:t>.</w:t>
      </w:r>
      <w:r w:rsidR="008C5433" w:rsidRPr="007B1E0A">
        <w:rPr>
          <w:rFonts w:eastAsia="Calibri" w:cstheme="minorHAnsi"/>
        </w:rPr>
        <w:t xml:space="preserve"> </w:t>
      </w:r>
      <w:r w:rsidR="00E05E2D" w:rsidRPr="007B1E0A">
        <w:rPr>
          <w:rFonts w:eastAsia="Calibri" w:cstheme="minorHAnsi"/>
        </w:rPr>
        <w:t>P</w:t>
      </w:r>
      <w:r w:rsidR="00D94650" w:rsidRPr="007B1E0A">
        <w:rPr>
          <w:rFonts w:eastAsia="Calibri" w:cstheme="minorHAnsi"/>
        </w:rPr>
        <w:t>erkančioji organizacija yra PVM mokėtoja</w:t>
      </w:r>
      <w:r w:rsidR="009C69A4" w:rsidRPr="007B1E0A">
        <w:rPr>
          <w:rFonts w:eastAsia="Calibri" w:cstheme="minorHAnsi"/>
        </w:rPr>
        <w:t>.</w:t>
      </w:r>
    </w:p>
    <w:p w14:paraId="2239DD1B" w14:textId="6EE2CFC9" w:rsidR="002F5F8E" w:rsidRPr="004F62A1" w:rsidRDefault="004F62A1" w:rsidP="004F62A1">
      <w:pPr>
        <w:spacing w:after="0" w:line="240" w:lineRule="auto"/>
        <w:ind w:firstLine="567"/>
        <w:jc w:val="both"/>
        <w:rPr>
          <w:color w:val="000000" w:themeColor="text1"/>
        </w:rPr>
      </w:pPr>
      <w:r w:rsidRPr="004F62A1">
        <w:rPr>
          <w:color w:val="000000" w:themeColor="text1"/>
        </w:rPr>
        <w:t>1.</w:t>
      </w:r>
      <w:r w:rsidR="00DB0296">
        <w:rPr>
          <w:color w:val="000000" w:themeColor="text1"/>
        </w:rPr>
        <w:t>2</w:t>
      </w:r>
      <w:r>
        <w:rPr>
          <w:color w:val="000000" w:themeColor="text1"/>
        </w:rPr>
        <w:t xml:space="preserve">. </w:t>
      </w:r>
      <w:r w:rsidR="007D6857" w:rsidRPr="004F62A1">
        <w:rPr>
          <w:color w:val="000000" w:themeColor="text1"/>
        </w:rPr>
        <w:t>Pirkimas</w:t>
      </w:r>
      <w:r w:rsidR="00B37854" w:rsidRPr="004F62A1">
        <w:rPr>
          <w:color w:val="000000" w:themeColor="text1"/>
        </w:rPr>
        <w:t xml:space="preserve"> neatlieka</w:t>
      </w:r>
      <w:r w:rsidR="007D6857" w:rsidRPr="004F62A1">
        <w:rPr>
          <w:color w:val="000000" w:themeColor="text1"/>
        </w:rPr>
        <w:t>mas</w:t>
      </w:r>
      <w:r w:rsidR="00B37854" w:rsidRPr="004F62A1">
        <w:rPr>
          <w:color w:val="000000" w:themeColor="text1"/>
        </w:rPr>
        <w:t xml:space="preserve"> </w:t>
      </w:r>
      <w:r w:rsidR="002F5F8E" w:rsidRPr="004F62A1">
        <w:rPr>
          <w:color w:val="000000" w:themeColor="text1"/>
        </w:rPr>
        <w:t>naudojantis centralizuotų pirkimų katalogu</w:t>
      </w:r>
      <w:r w:rsidR="007D6857" w:rsidRPr="004F62A1">
        <w:rPr>
          <w:color w:val="000000" w:themeColor="text1"/>
        </w:rPr>
        <w:t xml:space="preserve">, nes </w:t>
      </w:r>
      <w:r w:rsidR="00067FE1">
        <w:t xml:space="preserve">CPO kataloge perkami darbai nėra įtraukti. </w:t>
      </w:r>
    </w:p>
    <w:p w14:paraId="19914C42" w14:textId="17E7D5E0" w:rsidR="004F62A1" w:rsidRPr="00DB0296" w:rsidRDefault="004F62A1" w:rsidP="00DB0296">
      <w:pPr>
        <w:spacing w:after="0" w:line="240" w:lineRule="auto"/>
        <w:ind w:firstLine="567"/>
        <w:rPr>
          <w:rFonts w:cstheme="minorHAnsi"/>
        </w:rPr>
      </w:pPr>
      <w:r>
        <w:rPr>
          <w:rFonts w:eastAsia="Calibri"/>
        </w:rPr>
        <w:t>1.</w:t>
      </w:r>
      <w:r w:rsidR="00DB0296">
        <w:rPr>
          <w:rFonts w:eastAsia="Calibri"/>
        </w:rPr>
        <w:t>3</w:t>
      </w:r>
      <w:r>
        <w:rPr>
          <w:rFonts w:eastAsia="Calibri"/>
        </w:rPr>
        <w:t xml:space="preserve">. </w:t>
      </w:r>
      <w:r w:rsidRPr="004E1135">
        <w:rPr>
          <w:rFonts w:eastAsia="Times New Roman" w:cstheme="minorHAnsi"/>
        </w:rPr>
        <w:t>Perkančioji organizacija nerezervuoja teisės dalyvauti pirkime.</w:t>
      </w:r>
    </w:p>
    <w:p w14:paraId="4DB62C85" w14:textId="35663F50" w:rsidR="004F62A1" w:rsidRPr="00590030" w:rsidRDefault="004F62A1" w:rsidP="00DB0296">
      <w:pPr>
        <w:pStyle w:val="Sraopastraipa"/>
        <w:spacing w:after="0" w:line="240" w:lineRule="auto"/>
        <w:ind w:left="360" w:firstLine="207"/>
        <w:jc w:val="both"/>
        <w:rPr>
          <w:rFonts w:cstheme="minorHAnsi"/>
        </w:rPr>
      </w:pPr>
      <w:r>
        <w:rPr>
          <w:rFonts w:cstheme="minorHAnsi"/>
        </w:rPr>
        <w:t>1.</w:t>
      </w:r>
      <w:r w:rsidR="00DB0296">
        <w:rPr>
          <w:rFonts w:cstheme="minorHAnsi"/>
        </w:rPr>
        <w:t>4</w:t>
      </w:r>
      <w:r>
        <w:rPr>
          <w:rFonts w:cstheme="minorHAnsi"/>
        </w:rPr>
        <w:t xml:space="preserve">. </w:t>
      </w:r>
      <w:r w:rsidRPr="00590030">
        <w:rPr>
          <w:rFonts w:cstheme="minorHAnsi"/>
        </w:rPr>
        <w:t>Stebėtojai dalyvauti Komisijos posėdžiuose nėra kviečiami.</w:t>
      </w:r>
    </w:p>
    <w:p w14:paraId="617633E3" w14:textId="02C304A9" w:rsidR="004F62A1" w:rsidRPr="00E10558" w:rsidRDefault="00DB0296" w:rsidP="00E10558">
      <w:pPr>
        <w:pStyle w:val="Sraopastraipa"/>
        <w:spacing w:after="0" w:line="240" w:lineRule="auto"/>
        <w:ind w:left="0" w:firstLine="567"/>
        <w:jc w:val="both"/>
      </w:pPr>
      <w:r>
        <w:t xml:space="preserve">1.5. </w:t>
      </w:r>
      <w:r w:rsidR="00E10558" w:rsidRPr="2A093867">
        <w:t xml:space="preserve">Atliekamas žaliasis pirkimas. Aplinkos apaugos kriterijai nustatyti </w:t>
      </w:r>
      <w:r>
        <w:t>ir (ar) žalieji reikalavimai nurodyti (išskirti žalios spalvos šriftu) specialiųjų pirkimo sąlygų prieduose.</w:t>
      </w:r>
    </w:p>
    <w:p w14:paraId="2413C02D" w14:textId="3D1458C6" w:rsidR="00E32C8E" w:rsidRPr="007B1E0A" w:rsidRDefault="007B1E0A" w:rsidP="007B1E0A">
      <w:pPr>
        <w:pStyle w:val="Sraopastraipa"/>
        <w:tabs>
          <w:tab w:val="left" w:pos="993"/>
        </w:tabs>
        <w:spacing w:after="0" w:line="240" w:lineRule="auto"/>
        <w:ind w:left="567"/>
        <w:jc w:val="both"/>
        <w:rPr>
          <w:rFonts w:eastAsia="Arial"/>
        </w:rPr>
      </w:pPr>
      <w:r w:rsidRPr="007B1E0A">
        <w:rPr>
          <w:rFonts w:eastAsia="Arial"/>
        </w:rPr>
        <w:t>1.</w:t>
      </w:r>
      <w:r w:rsidR="00DB0296">
        <w:rPr>
          <w:rFonts w:eastAsia="Arial"/>
        </w:rPr>
        <w:t>6</w:t>
      </w:r>
      <w:r w:rsidRPr="007B1E0A">
        <w:rPr>
          <w:rFonts w:eastAsia="Arial"/>
        </w:rPr>
        <w:t xml:space="preserve">.  </w:t>
      </w:r>
      <w:r w:rsidR="00E32C8E" w:rsidRPr="007B1E0A">
        <w:rPr>
          <w:rFonts w:eastAsia="Arial"/>
        </w:rPr>
        <w:t xml:space="preserve">Išankstinis skelbimas apie </w:t>
      </w:r>
      <w:r w:rsidR="007A68AD" w:rsidRPr="007B1E0A">
        <w:rPr>
          <w:rFonts w:eastAsia="Arial"/>
        </w:rPr>
        <w:t>p</w:t>
      </w:r>
      <w:r w:rsidR="00E32C8E" w:rsidRPr="007B1E0A">
        <w:rPr>
          <w:rFonts w:eastAsia="Arial"/>
        </w:rPr>
        <w:t xml:space="preserve">irkimą nebuvo paskelbtas. </w:t>
      </w:r>
    </w:p>
    <w:p w14:paraId="6E1CFF42" w14:textId="7481C995" w:rsidR="00E10558" w:rsidRDefault="00E32C8E" w:rsidP="00DB0296">
      <w:pPr>
        <w:pStyle w:val="Sraopastraipa"/>
        <w:numPr>
          <w:ilvl w:val="1"/>
          <w:numId w:val="16"/>
        </w:numPr>
        <w:tabs>
          <w:tab w:val="left" w:pos="851"/>
          <w:tab w:val="left" w:pos="993"/>
        </w:tabs>
        <w:spacing w:after="0" w:line="240" w:lineRule="auto"/>
        <w:jc w:val="both"/>
        <w:rPr>
          <w:rFonts w:cstheme="minorHAnsi"/>
        </w:rPr>
      </w:pPr>
      <w:r w:rsidRPr="00C447D2">
        <w:rPr>
          <w:rFonts w:cstheme="minorHAnsi"/>
          <w:lang w:eastAsia="en-US"/>
        </w:rPr>
        <w:t xml:space="preserve">Šiame </w:t>
      </w:r>
      <w:r w:rsidR="00F7789D" w:rsidRPr="00C447D2">
        <w:rPr>
          <w:rFonts w:cstheme="minorHAnsi"/>
          <w:lang w:eastAsia="en-US"/>
        </w:rPr>
        <w:t>p</w:t>
      </w:r>
      <w:r w:rsidRPr="00C447D2">
        <w:rPr>
          <w:rFonts w:cstheme="minorHAnsi"/>
          <w:lang w:eastAsia="en-US"/>
        </w:rPr>
        <w:t xml:space="preserve">irkime </w:t>
      </w:r>
      <w:r w:rsidRPr="00C447D2">
        <w:rPr>
          <w:rFonts w:cstheme="minorHAnsi"/>
        </w:rPr>
        <w:t xml:space="preserve"> </w:t>
      </w:r>
      <w:r w:rsidR="007A68AD" w:rsidRPr="00C447D2">
        <w:rPr>
          <w:rFonts w:cstheme="minorHAnsi"/>
        </w:rPr>
        <w:t>perkančioji organizacija</w:t>
      </w:r>
      <w:r w:rsidRPr="00C447D2">
        <w:rPr>
          <w:rFonts w:cstheme="minorHAnsi"/>
          <w:lang w:eastAsia="en-US"/>
        </w:rPr>
        <w:t xml:space="preserve"> nenumato skelbti pranešimo dėl savanoriško </w:t>
      </w:r>
      <w:proofErr w:type="spellStart"/>
      <w:r w:rsidRPr="00C447D2">
        <w:rPr>
          <w:rFonts w:cstheme="minorHAnsi"/>
          <w:i/>
          <w:iCs/>
          <w:lang w:eastAsia="en-US"/>
        </w:rPr>
        <w:t>ex</w:t>
      </w:r>
      <w:proofErr w:type="spellEnd"/>
      <w:r w:rsidRPr="00C447D2">
        <w:rPr>
          <w:rFonts w:cstheme="minorHAnsi"/>
          <w:i/>
          <w:iCs/>
          <w:lang w:eastAsia="en-US"/>
        </w:rPr>
        <w:t xml:space="preserve"> ante</w:t>
      </w:r>
      <w:r w:rsidRPr="00C447D2">
        <w:rPr>
          <w:rFonts w:cstheme="minorHAnsi"/>
          <w:lang w:eastAsia="en-US"/>
        </w:rPr>
        <w:t xml:space="preserve"> skaidrumo.</w:t>
      </w:r>
    </w:p>
    <w:p w14:paraId="211BA2A4" w14:textId="6B1AE26F" w:rsidR="00E10558" w:rsidRDefault="00E10558" w:rsidP="00E10558">
      <w:pPr>
        <w:pStyle w:val="Sraopastraipa"/>
        <w:numPr>
          <w:ilvl w:val="1"/>
          <w:numId w:val="16"/>
        </w:numPr>
        <w:tabs>
          <w:tab w:val="left" w:pos="567"/>
          <w:tab w:val="left" w:pos="709"/>
          <w:tab w:val="left" w:pos="993"/>
        </w:tabs>
        <w:spacing w:after="0" w:line="240" w:lineRule="auto"/>
        <w:ind w:left="0" w:firstLine="567"/>
        <w:jc w:val="both"/>
        <w:rPr>
          <w:rFonts w:cstheme="minorHAnsi"/>
        </w:rPr>
      </w:pPr>
      <w:r w:rsidRPr="00E10558">
        <w:rPr>
          <w:rFonts w:cstheme="minorHAnsi"/>
        </w:rPr>
        <w:t>Pirkime neleidžiama pateikti alternatyvių pasiūlymų.</w:t>
      </w:r>
    </w:p>
    <w:p w14:paraId="0C002F05" w14:textId="00AD843D" w:rsidR="00E32C8E" w:rsidRPr="00E10558" w:rsidRDefault="00E32C8E" w:rsidP="00E10558">
      <w:pPr>
        <w:pStyle w:val="Sraopastraipa"/>
        <w:numPr>
          <w:ilvl w:val="1"/>
          <w:numId w:val="16"/>
        </w:numPr>
        <w:tabs>
          <w:tab w:val="left" w:pos="567"/>
          <w:tab w:val="left" w:pos="709"/>
          <w:tab w:val="left" w:pos="1134"/>
        </w:tabs>
        <w:spacing w:after="0" w:line="240" w:lineRule="auto"/>
        <w:ind w:left="0" w:firstLine="567"/>
        <w:jc w:val="both"/>
        <w:rPr>
          <w:rFonts w:cstheme="minorHAnsi"/>
        </w:rPr>
      </w:pPr>
      <w:r w:rsidRPr="00E10558">
        <w:rPr>
          <w:rFonts w:eastAsia="Arial" w:cstheme="minorHAnsi"/>
          <w:color w:val="333333"/>
        </w:rPr>
        <w:t xml:space="preserve">Bendrosios </w:t>
      </w:r>
      <w:r w:rsidR="007E5F55" w:rsidRPr="00E10558">
        <w:rPr>
          <w:rFonts w:eastAsia="Arial" w:cstheme="minorHAnsi"/>
          <w:color w:val="333333"/>
        </w:rPr>
        <w:t xml:space="preserve">pirkimo </w:t>
      </w:r>
      <w:r w:rsidRPr="00E10558">
        <w:rPr>
          <w:rFonts w:eastAsia="Arial" w:cstheme="minorHAnsi"/>
          <w:color w:val="333333"/>
        </w:rPr>
        <w:t>sąlygos yra neatskiriama ši</w:t>
      </w:r>
      <w:r w:rsidR="00DB0296">
        <w:rPr>
          <w:rFonts w:eastAsia="Arial" w:cstheme="minorHAnsi"/>
          <w:color w:val="333333"/>
        </w:rPr>
        <w:t>ų</w:t>
      </w:r>
      <w:r w:rsidRPr="00E10558">
        <w:rPr>
          <w:rFonts w:eastAsia="Arial" w:cstheme="minorHAnsi"/>
          <w:color w:val="333333"/>
        </w:rPr>
        <w:t xml:space="preserve"> </w:t>
      </w:r>
      <w:r w:rsidR="00DB0296">
        <w:rPr>
          <w:rFonts w:eastAsia="Arial" w:cstheme="minorHAnsi"/>
          <w:color w:val="333333"/>
        </w:rPr>
        <w:t>p</w:t>
      </w:r>
      <w:r w:rsidRPr="00E10558">
        <w:rPr>
          <w:rFonts w:eastAsia="Arial" w:cstheme="minorHAnsi"/>
          <w:color w:val="333333"/>
        </w:rPr>
        <w:t>irkimo sąlygų dalis.</w:t>
      </w:r>
    </w:p>
    <w:p w14:paraId="5DEDEBC7" w14:textId="1ED44FB6" w:rsidR="00B41C66" w:rsidRPr="00F0499F" w:rsidRDefault="00507DC9" w:rsidP="00717DCC">
      <w:pPr>
        <w:pStyle w:val="Antrat1"/>
        <w:spacing w:line="20" w:lineRule="atLeast"/>
        <w:contextualSpacing/>
      </w:pPr>
      <w:bookmarkStart w:id="4" w:name="_Ref39426332"/>
      <w:bookmarkStart w:id="5" w:name="_Ref39426338"/>
      <w:bookmarkStart w:id="6" w:name="_Toc124404946"/>
      <w:bookmarkEnd w:id="2"/>
      <w:r>
        <w:t xml:space="preserve">2. </w:t>
      </w:r>
      <w:r w:rsidR="00B41C66" w:rsidRPr="00D24970">
        <w:rPr>
          <w:rFonts w:asciiTheme="minorHAnsi" w:hAnsiTheme="minorHAnsi" w:cstheme="minorHAnsi"/>
        </w:rPr>
        <w:t>Pirkimo objektas</w:t>
      </w:r>
      <w:bookmarkEnd w:id="4"/>
      <w:bookmarkEnd w:id="5"/>
      <w:bookmarkEnd w:id="6"/>
    </w:p>
    <w:p w14:paraId="0B7B0A50" w14:textId="6C60AECF" w:rsidR="00B41C66" w:rsidRPr="00DC1957" w:rsidRDefault="00B41C66" w:rsidP="00297CEA">
      <w:pPr>
        <w:pStyle w:val="Betarp"/>
        <w:numPr>
          <w:ilvl w:val="1"/>
          <w:numId w:val="5"/>
        </w:numPr>
        <w:spacing w:after="120"/>
        <w:ind w:left="0" w:firstLine="709"/>
        <w:contextualSpacing/>
        <w:jc w:val="both"/>
        <w:rPr>
          <w:rFonts w:cstheme="minorHAnsi"/>
          <w:color w:val="FF0000"/>
        </w:rPr>
      </w:pPr>
      <w:r w:rsidRPr="00F0499F">
        <w:rPr>
          <w:rFonts w:eastAsia="Calibri"/>
          <w:color w:val="000000" w:themeColor="text1"/>
        </w:rPr>
        <w:t xml:space="preserve">Perkančioji organizacija numato </w:t>
      </w:r>
      <w:r w:rsidR="00067FE1">
        <w:rPr>
          <w:rFonts w:eastAsia="Calibri"/>
          <w:color w:val="000000" w:themeColor="text1"/>
        </w:rPr>
        <w:t xml:space="preserve"> u</w:t>
      </w:r>
      <w:r w:rsidR="00067FE1" w:rsidRPr="00067FE1">
        <w:rPr>
          <w:rFonts w:eastAsia="Calibri"/>
          <w:color w:val="000000" w:themeColor="text1"/>
        </w:rPr>
        <w:t>ždaro perėjimo (kryptinio pragręžimo, prakalimo) darb</w:t>
      </w:r>
      <w:r w:rsidR="00067FE1">
        <w:rPr>
          <w:rFonts w:eastAsia="Calibri"/>
          <w:color w:val="000000" w:themeColor="text1"/>
        </w:rPr>
        <w:t xml:space="preserve">us. </w:t>
      </w:r>
      <w:r w:rsidRPr="00F0499F">
        <w:rPr>
          <w:rFonts w:cstheme="minorHAnsi"/>
        </w:rPr>
        <w:t xml:space="preserve">Reikalavimai pirkimo objektui nustatyti </w:t>
      </w:r>
      <w:r w:rsidR="00704310">
        <w:rPr>
          <w:rFonts w:cstheme="minorHAnsi"/>
        </w:rPr>
        <w:t>s</w:t>
      </w:r>
      <w:r w:rsidR="00444CAF" w:rsidRPr="00F0499F">
        <w:rPr>
          <w:rFonts w:cstheme="minorHAnsi"/>
        </w:rPr>
        <w:t xml:space="preserve">pecialiųjų </w:t>
      </w:r>
      <w:r w:rsidR="00CE7209">
        <w:rPr>
          <w:rFonts w:cstheme="minorHAnsi"/>
        </w:rPr>
        <w:t xml:space="preserve">pirkimo </w:t>
      </w:r>
      <w:r w:rsidR="00444CAF" w:rsidRPr="000013D3">
        <w:rPr>
          <w:rFonts w:cstheme="minorHAnsi"/>
        </w:rPr>
        <w:t xml:space="preserve">sąlygų </w:t>
      </w:r>
      <w:r w:rsidR="000013D3" w:rsidRPr="000013D3">
        <w:rPr>
          <w:rFonts w:cstheme="minorHAnsi"/>
        </w:rPr>
        <w:t>2</w:t>
      </w:r>
      <w:r w:rsidR="00FA7D78" w:rsidRPr="000013D3">
        <w:rPr>
          <w:rFonts w:ascii="Arial" w:hAnsi="Arial" w:cs="Arial"/>
        </w:rPr>
        <w:t xml:space="preserve"> </w:t>
      </w:r>
      <w:r w:rsidR="00444CAF" w:rsidRPr="000013D3">
        <w:rPr>
          <w:rFonts w:cstheme="minorHAnsi"/>
        </w:rPr>
        <w:t>p</w:t>
      </w:r>
      <w:r w:rsidR="00444CAF" w:rsidRPr="00DC1957">
        <w:rPr>
          <w:rFonts w:cstheme="minorHAnsi"/>
        </w:rPr>
        <w:t>riede</w:t>
      </w:r>
      <w:r w:rsidR="000013D3">
        <w:rPr>
          <w:rFonts w:cstheme="minorHAnsi"/>
        </w:rPr>
        <w:t xml:space="preserve"> „Techninė specifikacija“</w:t>
      </w:r>
      <w:r w:rsidRPr="00DC1957">
        <w:rPr>
          <w:rFonts w:cstheme="minorHAnsi"/>
        </w:rPr>
        <w:t>.</w:t>
      </w:r>
    </w:p>
    <w:p w14:paraId="49B1DD57" w14:textId="6ECE88B8" w:rsidR="00E93F89" w:rsidRDefault="009C6C67" w:rsidP="00CE28F2">
      <w:pPr>
        <w:pStyle w:val="Betarp"/>
        <w:spacing w:after="120"/>
        <w:ind w:firstLine="567"/>
        <w:contextualSpacing/>
        <w:jc w:val="both"/>
      </w:pPr>
      <w:r>
        <w:rPr>
          <w:rFonts w:cstheme="minorHAnsi"/>
        </w:rPr>
        <w:t xml:space="preserve">2.2. </w:t>
      </w:r>
      <w:r w:rsidR="00B41C66" w:rsidRPr="00F0499F">
        <w:rPr>
          <w:rFonts w:cstheme="minorHAnsi"/>
        </w:rPr>
        <w:t xml:space="preserve">Pirkimo objektas skaidomas į </w:t>
      </w:r>
      <w:r w:rsidR="00067FE1">
        <w:rPr>
          <w:rFonts w:cstheme="minorHAnsi"/>
        </w:rPr>
        <w:t>4 pirkimo</w:t>
      </w:r>
      <w:r w:rsidR="00B41C66" w:rsidRPr="000013D3">
        <w:rPr>
          <w:rFonts w:cstheme="minorHAnsi"/>
          <w:i/>
          <w:iCs/>
        </w:rPr>
        <w:t xml:space="preserve"> </w:t>
      </w:r>
      <w:r w:rsidR="00B41C66" w:rsidRPr="00F0499F">
        <w:rPr>
          <w:rFonts w:cstheme="minorHAnsi"/>
        </w:rPr>
        <w:t xml:space="preserve">dalis, kurių apimtys ir dalykas, reikalavimai </w:t>
      </w:r>
      <w:r w:rsidR="006D0D4C">
        <w:rPr>
          <w:rFonts w:cstheme="minorHAnsi"/>
        </w:rPr>
        <w:t xml:space="preserve">ir techninė specifikacija </w:t>
      </w:r>
      <w:r w:rsidR="00B41C66" w:rsidRPr="00F0499F">
        <w:rPr>
          <w:rFonts w:cstheme="minorHAnsi"/>
        </w:rPr>
        <w:t xml:space="preserve">apibrėžti </w:t>
      </w:r>
      <w:bookmarkStart w:id="7" w:name="_Hlk91152632"/>
      <w:r w:rsidR="00DB0296">
        <w:rPr>
          <w:rFonts w:cstheme="minorHAnsi"/>
        </w:rPr>
        <w:t xml:space="preserve">specialiųjų </w:t>
      </w:r>
      <w:r w:rsidR="006773B6" w:rsidRPr="00F0499F">
        <w:rPr>
          <w:rFonts w:cstheme="minorHAnsi"/>
        </w:rPr>
        <w:t xml:space="preserve">pirkimo </w:t>
      </w:r>
      <w:r w:rsidR="006773B6" w:rsidRPr="00DC1957">
        <w:rPr>
          <w:rFonts w:cstheme="minorHAnsi"/>
        </w:rPr>
        <w:t xml:space="preserve">sąlygų </w:t>
      </w:r>
      <w:r w:rsidR="000013D3" w:rsidRPr="000013D3">
        <w:rPr>
          <w:rFonts w:cstheme="minorHAnsi"/>
        </w:rPr>
        <w:t>2</w:t>
      </w:r>
      <w:r w:rsidR="000013D3" w:rsidRPr="000013D3">
        <w:rPr>
          <w:rFonts w:ascii="Arial" w:hAnsi="Arial" w:cs="Arial"/>
        </w:rPr>
        <w:t xml:space="preserve"> </w:t>
      </w:r>
      <w:r w:rsidR="000013D3" w:rsidRPr="000013D3">
        <w:rPr>
          <w:rFonts w:cstheme="minorHAnsi"/>
        </w:rPr>
        <w:t>p</w:t>
      </w:r>
      <w:r w:rsidR="000013D3" w:rsidRPr="00DC1957">
        <w:rPr>
          <w:rFonts w:cstheme="minorHAnsi"/>
        </w:rPr>
        <w:t>riede</w:t>
      </w:r>
      <w:r w:rsidR="000013D3">
        <w:rPr>
          <w:rFonts w:cstheme="minorHAnsi"/>
        </w:rPr>
        <w:t xml:space="preserve"> „Techninė specifikacija“</w:t>
      </w:r>
      <w:bookmarkEnd w:id="7"/>
      <w:r w:rsidR="00B41C66" w:rsidRPr="00B40021">
        <w:rPr>
          <w:rFonts w:cstheme="minorHAnsi"/>
        </w:rPr>
        <w:t>.</w:t>
      </w:r>
      <w:r w:rsidR="006A3033" w:rsidRPr="00B40021">
        <w:rPr>
          <w:rFonts w:cstheme="minorHAnsi"/>
        </w:rPr>
        <w:t xml:space="preserve"> </w:t>
      </w:r>
      <w:r w:rsidR="006A3033" w:rsidRPr="00B40021">
        <w:t xml:space="preserve">Perkančioji organizacija </w:t>
      </w:r>
      <w:r w:rsidR="00111429" w:rsidRPr="00067FE1">
        <w:t>sudarys</w:t>
      </w:r>
      <w:r w:rsidR="006A3033" w:rsidRPr="00067FE1">
        <w:t xml:space="preserve"> </w:t>
      </w:r>
      <w:r w:rsidR="003F7FE3" w:rsidRPr="00067FE1">
        <w:t>atskiras sutartis</w:t>
      </w:r>
      <w:r w:rsidR="003F7FE3" w:rsidRPr="000013D3">
        <w:t xml:space="preserve"> </w:t>
      </w:r>
      <w:r w:rsidR="006A3033" w:rsidRPr="00B40021">
        <w:t xml:space="preserve">dėl </w:t>
      </w:r>
      <w:r w:rsidR="00111429" w:rsidRPr="00B40021">
        <w:t>p</w:t>
      </w:r>
      <w:r w:rsidR="006A3033" w:rsidRPr="00B40021">
        <w:t>irkimo dalių, dėl kurių laimėtoju nustatytas tas pats tiekėjas</w:t>
      </w:r>
      <w:r w:rsidR="003F7FE3" w:rsidRPr="00B40021">
        <w:t>.</w:t>
      </w:r>
    </w:p>
    <w:p w14:paraId="0CA81FB8" w14:textId="4996D71B" w:rsidR="00325243" w:rsidRDefault="00F47FCE" w:rsidP="00DE7037">
      <w:pPr>
        <w:pStyle w:val="Sraopastraipa"/>
        <w:spacing w:after="0" w:line="240" w:lineRule="auto"/>
        <w:ind w:left="0" w:firstLine="567"/>
        <w:jc w:val="both"/>
        <w:rPr>
          <w:rFonts w:cstheme="minorHAnsi"/>
        </w:rPr>
      </w:pPr>
      <w:r w:rsidRPr="000775B4">
        <w:rPr>
          <w:rFonts w:cstheme="minorHAnsi"/>
        </w:rPr>
        <w:t xml:space="preserve">2.3. </w:t>
      </w:r>
      <w:r w:rsidR="00E53E12">
        <w:rPr>
          <w:rFonts w:cstheme="minorHAnsi"/>
        </w:rPr>
        <w:t>Jeigu a</w:t>
      </w:r>
      <w:r w:rsidR="00E53E12" w:rsidRPr="00E53E12">
        <w:rPr>
          <w:rFonts w:cstheme="minorHAnsi"/>
        </w:rPr>
        <w:t xml:space="preserve">pibūdinant pirkimo objektą techninėje specifikacijoje nurodytas konkretus modelis ar tiekimo šaltinis, konkretus procesas, būdingas konkretaus tiekėjo tiekiamoms prekėms ar teikiamoms paslaugoms, ar prekių ženklas, patentas, tipai, konkreti kilmė ar gamyba, </w:t>
      </w:r>
      <w:r w:rsidR="00245655">
        <w:rPr>
          <w:rFonts w:cstheme="minorHAnsi"/>
        </w:rPr>
        <w:t xml:space="preserve">turi būti </w:t>
      </w:r>
      <w:r w:rsidR="00AE7624">
        <w:rPr>
          <w:rFonts w:cstheme="minorHAnsi"/>
        </w:rPr>
        <w:t xml:space="preserve">laikoma, kad kiekviena tokia nuoroda yra pateikta su žodžiais „arba lygiavertis“. </w:t>
      </w:r>
    </w:p>
    <w:p w14:paraId="3031DC86" w14:textId="7F6AFDB2" w:rsidR="00004521" w:rsidRDefault="00004521" w:rsidP="00DE7037">
      <w:pPr>
        <w:pStyle w:val="Sraopastraipa"/>
        <w:spacing w:after="0" w:line="240" w:lineRule="auto"/>
        <w:ind w:left="0" w:firstLine="567"/>
        <w:jc w:val="both"/>
        <w:rPr>
          <w:rFonts w:cstheme="minorHAnsi"/>
        </w:rPr>
      </w:pPr>
      <w:r>
        <w:rPr>
          <w:rFonts w:cstheme="minorHAnsi"/>
        </w:rPr>
        <w:t>2.</w:t>
      </w:r>
      <w:r w:rsidR="00A46B6E">
        <w:rPr>
          <w:rFonts w:cstheme="minorHAnsi"/>
        </w:rPr>
        <w:t>4</w:t>
      </w:r>
      <w:r>
        <w:rPr>
          <w:rFonts w:cstheme="minorHAnsi"/>
        </w:rPr>
        <w:t>. Jeigu a</w:t>
      </w:r>
      <w:r w:rsidRPr="00E53E12">
        <w:rPr>
          <w:rFonts w:cstheme="minorHAnsi"/>
        </w:rPr>
        <w:t>pibūdinant pirkimo objektą techninėje specifikacijoje nurodytas</w:t>
      </w:r>
      <w:r>
        <w:rPr>
          <w:rFonts w:cstheme="minorHAnsi"/>
        </w:rPr>
        <w:t xml:space="preserve"> standartas</w:t>
      </w:r>
      <w:r w:rsidR="00245655">
        <w:rPr>
          <w:rFonts w:cstheme="minorHAnsi"/>
        </w:rPr>
        <w:t xml:space="preserve">, </w:t>
      </w:r>
      <w:r w:rsidR="00245655">
        <w:rPr>
          <w:color w:val="000000"/>
        </w:rPr>
        <w:t>techninis liudijimas ar bendrosios techninės specifikacijos</w:t>
      </w:r>
      <w:r w:rsidR="00046522">
        <w:rPr>
          <w:color w:val="000000"/>
        </w:rPr>
        <w:t xml:space="preserve"> (</w:t>
      </w:r>
      <w:r w:rsidR="00046522" w:rsidRPr="00046522">
        <w:rPr>
          <w:color w:val="000000"/>
        </w:rPr>
        <w:t>Europos standartą perimantis Lietuvos standartas, Europos techninio įvertinimo patvirtinimo dokumentas, informacinių ir ryšių technologijų bendrosios techninės specifikacijos, tarptautinis standartas, kitos Europos standartizacijos organizacijų nustatytos techninių normatyvų sistemos,</w:t>
      </w:r>
      <w:r w:rsidR="00046522">
        <w:rPr>
          <w:color w:val="000000"/>
        </w:rPr>
        <w:t xml:space="preserve"> </w:t>
      </w:r>
      <w:r w:rsidR="00046522" w:rsidRPr="00046522">
        <w:rPr>
          <w:color w:val="000000"/>
        </w:rPr>
        <w:t>nacionaliniai standartai, nacionaliniai techniniai liudijimai arba nacionalinės techninės specifikacijos, susijusios su darbų projektavimu, sąmatų apskaičiavimu ir vykdymu bei prekių naudojimu</w:t>
      </w:r>
      <w:r w:rsidR="00046522">
        <w:rPr>
          <w:color w:val="000000"/>
        </w:rPr>
        <w:t>)</w:t>
      </w:r>
      <w:r w:rsidR="00245655">
        <w:rPr>
          <w:color w:val="000000"/>
        </w:rPr>
        <w:t xml:space="preserve">, </w:t>
      </w:r>
      <w:r w:rsidR="00245655">
        <w:rPr>
          <w:rFonts w:cstheme="minorHAnsi"/>
        </w:rPr>
        <w:t xml:space="preserve">turi būti laikoma, kad kiekviena tokia nuoroda yra pateikta su žodžiais „arba lygiavertis“. </w:t>
      </w:r>
    </w:p>
    <w:p w14:paraId="7B478B03" w14:textId="152D5541" w:rsidR="00D22226" w:rsidRPr="00D24970" w:rsidRDefault="00202323" w:rsidP="00202323">
      <w:pPr>
        <w:pStyle w:val="Antrat1"/>
        <w:spacing w:line="20" w:lineRule="atLeast"/>
        <w:contextualSpacing/>
        <w:rPr>
          <w:rFonts w:asciiTheme="minorHAnsi" w:hAnsiTheme="minorHAnsi" w:cstheme="minorHAnsi"/>
        </w:rPr>
      </w:pPr>
      <w:bookmarkStart w:id="8" w:name="_Toc124404947"/>
      <w:r w:rsidRPr="00D24970">
        <w:rPr>
          <w:rFonts w:asciiTheme="minorHAnsi" w:hAnsiTheme="minorHAnsi" w:cstheme="minorHAnsi"/>
        </w:rPr>
        <w:t>3.</w:t>
      </w:r>
      <w:r w:rsidR="00D24970">
        <w:rPr>
          <w:rFonts w:asciiTheme="minorHAnsi" w:hAnsiTheme="minorHAnsi" w:cstheme="minorHAnsi"/>
        </w:rPr>
        <w:t xml:space="preserve"> </w:t>
      </w:r>
      <w:bookmarkStart w:id="9" w:name="_Ref39427921"/>
      <w:bookmarkStart w:id="10" w:name="_Ref39427927"/>
      <w:bookmarkStart w:id="11" w:name="_Ref39740354"/>
      <w:r w:rsidR="00D22226" w:rsidRPr="00D24970">
        <w:rPr>
          <w:rFonts w:asciiTheme="minorHAnsi" w:hAnsiTheme="minorHAnsi" w:cstheme="minorHAnsi"/>
        </w:rPr>
        <w:t>Susitikimai su tiekėjais</w:t>
      </w:r>
      <w:bookmarkEnd w:id="9"/>
      <w:bookmarkEnd w:id="10"/>
      <w:r w:rsidR="003B6924" w:rsidRPr="00D24970">
        <w:rPr>
          <w:rFonts w:asciiTheme="minorHAnsi" w:hAnsiTheme="minorHAnsi" w:cstheme="minorHAnsi"/>
        </w:rPr>
        <w:t xml:space="preserve"> ir pirkimo objekto apžiūra</w:t>
      </w:r>
      <w:bookmarkEnd w:id="8"/>
      <w:bookmarkEnd w:id="11"/>
    </w:p>
    <w:p w14:paraId="3A422005" w14:textId="7173CA00" w:rsidR="00B176FD" w:rsidRPr="00F0499F" w:rsidRDefault="00B176FD" w:rsidP="00297CEA">
      <w:pPr>
        <w:pStyle w:val="Body2"/>
        <w:numPr>
          <w:ilvl w:val="1"/>
          <w:numId w:val="6"/>
        </w:numPr>
        <w:tabs>
          <w:tab w:val="left" w:pos="993"/>
        </w:tabs>
        <w:spacing w:after="0"/>
        <w:ind w:firstLine="207"/>
        <w:rPr>
          <w:rFonts w:asciiTheme="minorHAnsi" w:hAnsiTheme="minorHAnsi" w:cstheme="minorHAnsi"/>
          <w:lang w:val="lt-LT"/>
        </w:rPr>
      </w:pPr>
      <w:r w:rsidRPr="00F0499F">
        <w:rPr>
          <w:rFonts w:asciiTheme="minorHAnsi" w:hAnsiTheme="minorHAnsi" w:cstheme="minorHAnsi"/>
          <w:lang w:val="lt-LT"/>
        </w:rPr>
        <w:t xml:space="preserve">Perkančioji organizacija nerengs susitikimo su tiekėjais dėl pirkimo </w:t>
      </w:r>
      <w:r w:rsidR="004257A5">
        <w:rPr>
          <w:rFonts w:asciiTheme="minorHAnsi" w:hAnsiTheme="minorHAnsi" w:cstheme="minorHAnsi"/>
          <w:lang w:val="lt-LT"/>
        </w:rPr>
        <w:t>sąlyg</w:t>
      </w:r>
      <w:r w:rsidRPr="00F0499F">
        <w:rPr>
          <w:rFonts w:asciiTheme="minorHAnsi" w:hAnsiTheme="minorHAnsi" w:cstheme="minorHAnsi"/>
          <w:lang w:val="lt-LT"/>
        </w:rPr>
        <w:t>ų</w:t>
      </w:r>
      <w:r w:rsidR="00946722" w:rsidRPr="00F0499F">
        <w:rPr>
          <w:rFonts w:asciiTheme="minorHAnsi" w:hAnsiTheme="minorHAnsi" w:cstheme="minorHAnsi"/>
          <w:lang w:val="lt-LT"/>
        </w:rPr>
        <w:t xml:space="preserve"> paaiškinimo</w:t>
      </w:r>
      <w:r w:rsidRPr="00F0499F">
        <w:rPr>
          <w:rFonts w:asciiTheme="minorHAnsi" w:hAnsiTheme="minorHAnsi" w:cstheme="minorHAnsi"/>
          <w:lang w:val="lt-LT"/>
        </w:rPr>
        <w:t>.</w:t>
      </w:r>
    </w:p>
    <w:p w14:paraId="24A7FE06" w14:textId="0219528C" w:rsidR="00BE0587" w:rsidRPr="008C1813" w:rsidRDefault="000013D3" w:rsidP="00BE0587">
      <w:pPr>
        <w:pStyle w:val="Sraopastraipa"/>
        <w:spacing w:after="0" w:line="240" w:lineRule="auto"/>
        <w:ind w:left="567"/>
        <w:jc w:val="both"/>
        <w:rPr>
          <w:rFonts w:eastAsiaTheme="minorHAnsi" w:cstheme="minorHAnsi"/>
          <w:i/>
          <w:iCs/>
          <w:color w:val="FF0000"/>
          <w:lang w:eastAsia="en-US"/>
        </w:rPr>
      </w:pPr>
      <w:r>
        <w:rPr>
          <w:rFonts w:eastAsiaTheme="minorHAnsi" w:cstheme="minorHAnsi"/>
          <w:lang w:eastAsia="en-US"/>
        </w:rPr>
        <w:t xml:space="preserve">3.2. </w:t>
      </w:r>
      <w:r w:rsidR="00BE0587" w:rsidRPr="00F0499F">
        <w:rPr>
          <w:rFonts w:eastAsiaTheme="minorHAnsi" w:cstheme="minorHAnsi"/>
          <w:lang w:eastAsia="en-US"/>
        </w:rPr>
        <w:t>P</w:t>
      </w:r>
      <w:r w:rsidR="00BE0587" w:rsidRPr="00F0499F">
        <w:rPr>
          <w:rFonts w:cstheme="minorHAnsi"/>
        </w:rPr>
        <w:t>erkančioji organizacija nerengs pirkimo objekto apžiūros.</w:t>
      </w:r>
      <w:r>
        <w:rPr>
          <w:rFonts w:cstheme="minorHAnsi"/>
        </w:rPr>
        <w:t xml:space="preserve"> </w:t>
      </w:r>
    </w:p>
    <w:p w14:paraId="6443D2FF" w14:textId="7F89FEEE" w:rsidR="00C94B9F" w:rsidRPr="00D24970" w:rsidRDefault="00AD57B1" w:rsidP="00AD57B1">
      <w:pPr>
        <w:pStyle w:val="Antrat1"/>
        <w:spacing w:line="20" w:lineRule="atLeast"/>
        <w:contextualSpacing/>
        <w:rPr>
          <w:rFonts w:asciiTheme="minorHAnsi" w:hAnsiTheme="minorHAnsi" w:cstheme="minorHAnsi"/>
        </w:rPr>
      </w:pPr>
      <w:bookmarkStart w:id="12" w:name="_Ref39473754"/>
      <w:bookmarkStart w:id="13" w:name="_Ref39473761"/>
      <w:bookmarkStart w:id="14" w:name="_Ref39474188"/>
      <w:bookmarkStart w:id="15" w:name="_Toc124404948"/>
      <w:r>
        <w:rPr>
          <w:rFonts w:cstheme="majorHAnsi"/>
        </w:rPr>
        <w:t xml:space="preserve">4. </w:t>
      </w:r>
      <w:r w:rsidR="00173ACB" w:rsidRPr="00D24970">
        <w:rPr>
          <w:rFonts w:asciiTheme="minorHAnsi" w:hAnsiTheme="minorHAnsi" w:cstheme="minorHAnsi"/>
        </w:rPr>
        <w:t>Tiekėjų pašalinimo pagrindai</w:t>
      </w:r>
      <w:bookmarkEnd w:id="12"/>
      <w:bookmarkEnd w:id="13"/>
      <w:bookmarkEnd w:id="14"/>
      <w:r w:rsidR="00975F1F" w:rsidRPr="00D24970">
        <w:rPr>
          <w:rFonts w:asciiTheme="minorHAnsi" w:hAnsiTheme="minorHAnsi" w:cstheme="minorHAnsi"/>
        </w:rPr>
        <w:t xml:space="preserve"> ir kvalifikacijos reikalavimai</w:t>
      </w:r>
      <w:bookmarkEnd w:id="15"/>
    </w:p>
    <w:p w14:paraId="23B058CE" w14:textId="44B3EB56" w:rsidR="002C5249" w:rsidRDefault="009D2F13" w:rsidP="127DD6E8">
      <w:pPr>
        <w:pStyle w:val="Sraopastraipa"/>
        <w:spacing w:after="120" w:line="20" w:lineRule="atLeast"/>
        <w:ind w:left="0" w:firstLine="567"/>
        <w:jc w:val="both"/>
      </w:pPr>
      <w:r w:rsidRPr="127DD6E8">
        <w:t xml:space="preserve">4.1. </w:t>
      </w:r>
      <w:r w:rsidR="00A46B6E" w:rsidRPr="127DD6E8">
        <w:t>Reikalavimai dėl tiekėjo ir</w:t>
      </w:r>
      <w:bookmarkStart w:id="16" w:name="_Hlk41039660"/>
      <w:r w:rsidR="00A46B6E" w:rsidRPr="127DD6E8">
        <w:t xml:space="preserve"> subtiekėjų (jei taikoma</w:t>
      </w:r>
      <w:r w:rsidR="00A46B6E" w:rsidRPr="00016FDD">
        <w:t>), ūkio subjektų, kurių pajėgumais tiekėjas remiasi,</w:t>
      </w:r>
      <w:r w:rsidR="00A46B6E" w:rsidRPr="127DD6E8">
        <w:t xml:space="preserve"> </w:t>
      </w:r>
      <w:bookmarkEnd w:id="16"/>
      <w:r w:rsidR="00A46B6E" w:rsidRPr="127DD6E8">
        <w:t xml:space="preserve">pašalinimo pagrindų nebuvimo bei jų nebuvimą patvirtinantys dokumentai nurodyti </w:t>
      </w:r>
      <w:r w:rsidR="00A46B6E" w:rsidRPr="00016FDD">
        <w:t xml:space="preserve">specialiųjų </w:t>
      </w:r>
      <w:r w:rsidR="00A46B6E" w:rsidRPr="00016FDD">
        <w:rPr>
          <w:rFonts w:eastAsia="Calibri"/>
        </w:rPr>
        <w:t>pirkimo</w:t>
      </w:r>
      <w:r w:rsidR="00A46B6E" w:rsidRPr="127DD6E8">
        <w:rPr>
          <w:rFonts w:eastAsia="Calibri"/>
        </w:rPr>
        <w:t xml:space="preserve"> sąlygų</w:t>
      </w:r>
      <w:r w:rsidR="006773B6" w:rsidRPr="008C1813">
        <w:rPr>
          <w:rFonts w:eastAsia="Calibri"/>
        </w:rPr>
        <w:t xml:space="preserve"> </w:t>
      </w:r>
      <w:r w:rsidR="008C1813" w:rsidRPr="008C1813">
        <w:t>3</w:t>
      </w:r>
      <w:r w:rsidR="00984B02" w:rsidRPr="008C1813">
        <w:t xml:space="preserve"> </w:t>
      </w:r>
      <w:r w:rsidR="006773B6" w:rsidRPr="008C1813">
        <w:rPr>
          <w:rFonts w:eastAsia="Calibri"/>
        </w:rPr>
        <w:t>priede</w:t>
      </w:r>
      <w:r w:rsidR="008C1813" w:rsidRPr="008C1813">
        <w:rPr>
          <w:rFonts w:eastAsia="Calibri"/>
        </w:rPr>
        <w:t xml:space="preserve"> </w:t>
      </w:r>
      <w:r w:rsidR="008C1813">
        <w:rPr>
          <w:rFonts w:eastAsia="Calibri"/>
        </w:rPr>
        <w:t>„Tiekėjų pašalinimo pagrindai“</w:t>
      </w:r>
      <w:r w:rsidR="002C5249" w:rsidRPr="127DD6E8">
        <w:t xml:space="preserve">. </w:t>
      </w:r>
    </w:p>
    <w:p w14:paraId="34E32D48" w14:textId="021C6DC4" w:rsidR="007B6F6D" w:rsidRDefault="00A6625B" w:rsidP="00297CEA">
      <w:pPr>
        <w:pStyle w:val="Sraopastraipa"/>
        <w:numPr>
          <w:ilvl w:val="1"/>
          <w:numId w:val="8"/>
        </w:numPr>
        <w:tabs>
          <w:tab w:val="left" w:pos="993"/>
        </w:tabs>
        <w:spacing w:after="0" w:line="20" w:lineRule="atLeast"/>
        <w:ind w:left="0" w:firstLine="567"/>
        <w:jc w:val="both"/>
        <w:rPr>
          <w:rFonts w:cstheme="minorHAnsi"/>
        </w:rPr>
      </w:pPr>
      <w:r w:rsidRPr="009C00DC">
        <w:rPr>
          <w:rFonts w:cstheme="minorHAnsi"/>
        </w:rPr>
        <w:t xml:space="preserve">Tiekėjams nustatomi kvalifikacijos reikalavimai ir (arba) reikalavimai dėl kokybės vadybos sistemos ir (arba) aplinkos apsaugos vadybos sistemos standartų laikymosi ir jų atitiktį patvirtinantys dokumentai nurodyti </w:t>
      </w:r>
      <w:r w:rsidR="00A46B6E">
        <w:rPr>
          <w:rFonts w:cstheme="minorHAnsi"/>
        </w:rPr>
        <w:t xml:space="preserve">specialiųjų </w:t>
      </w:r>
      <w:r w:rsidR="00A46B6E">
        <w:rPr>
          <w:rFonts w:cstheme="minorHAnsi"/>
        </w:rPr>
        <w:lastRenderedPageBreak/>
        <w:t>p</w:t>
      </w:r>
      <w:r w:rsidR="00551FA7">
        <w:rPr>
          <w:rFonts w:cstheme="minorHAnsi"/>
        </w:rPr>
        <w:t xml:space="preserve">irkimo </w:t>
      </w:r>
      <w:r w:rsidRPr="008C1813">
        <w:rPr>
          <w:rFonts w:cstheme="minorHAnsi"/>
        </w:rPr>
        <w:t xml:space="preserve">sąlygų </w:t>
      </w:r>
      <w:r w:rsidR="008C1813" w:rsidRPr="008C1813">
        <w:rPr>
          <w:rFonts w:cstheme="minorHAnsi"/>
        </w:rPr>
        <w:t>4</w:t>
      </w:r>
      <w:r w:rsidRPr="008C1813">
        <w:rPr>
          <w:rFonts w:cstheme="minorHAnsi"/>
        </w:rPr>
        <w:t xml:space="preserve"> </w:t>
      </w:r>
      <w:r w:rsidRPr="009C00DC">
        <w:rPr>
          <w:rFonts w:cstheme="minorHAnsi"/>
        </w:rPr>
        <w:t>priede</w:t>
      </w:r>
      <w:r w:rsidR="008C1813">
        <w:rPr>
          <w:rFonts w:cstheme="minorHAnsi"/>
        </w:rPr>
        <w:t xml:space="preserve"> „</w:t>
      </w:r>
      <w:r w:rsidR="008C1813" w:rsidRPr="008C1813">
        <w:rPr>
          <w:rFonts w:cstheme="minorHAnsi"/>
        </w:rPr>
        <w:t>Tiekėjų kvalifikacijos reikalavimai ir reikalaujami kokybės bei aplinkos apsaugos vadybos sistemų standartai</w:t>
      </w:r>
      <w:r w:rsidR="008C1813">
        <w:rPr>
          <w:rFonts w:cstheme="minorHAnsi"/>
        </w:rPr>
        <w:t>“</w:t>
      </w:r>
      <w:r w:rsidRPr="009C00DC">
        <w:rPr>
          <w:rFonts w:cstheme="minorHAnsi"/>
        </w:rPr>
        <w:t xml:space="preserve">. </w:t>
      </w:r>
    </w:p>
    <w:p w14:paraId="69D62E2B" w14:textId="7F94BB77" w:rsidR="00A000BE" w:rsidRPr="0037632B" w:rsidRDefault="00D24970" w:rsidP="0037632B">
      <w:pPr>
        <w:pStyle w:val="Antrat1"/>
        <w:tabs>
          <w:tab w:val="left" w:pos="567"/>
        </w:tabs>
        <w:spacing w:after="0"/>
        <w:contextualSpacing/>
        <w:jc w:val="both"/>
        <w:rPr>
          <w:rFonts w:cstheme="minorBidi"/>
        </w:rPr>
      </w:pPr>
      <w:bookmarkStart w:id="17" w:name="_Toc124404949"/>
      <w:r>
        <w:rPr>
          <w:rFonts w:asciiTheme="minorHAnsi" w:hAnsiTheme="minorHAnsi" w:cstheme="minorHAnsi"/>
        </w:rPr>
        <w:t>5</w:t>
      </w:r>
      <w:r w:rsidR="001E3D5A" w:rsidRPr="007270DC">
        <w:rPr>
          <w:rFonts w:asciiTheme="minorHAnsi" w:hAnsiTheme="minorHAnsi" w:cstheme="minorHAnsi"/>
        </w:rPr>
        <w:t>.</w:t>
      </w:r>
      <w:r w:rsidR="009743D3" w:rsidRPr="004432C7">
        <w:rPr>
          <w:rFonts w:ascii="Calibri" w:hAnsi="Calibri" w:cs="Calibri"/>
        </w:rPr>
        <w:t>Reikalavimai, susiję su nacionaliniu saugumu</w:t>
      </w:r>
      <w:bookmarkEnd w:id="17"/>
      <w:r w:rsidR="009743D3" w:rsidRPr="007872CB">
        <w:t xml:space="preserve"> </w:t>
      </w:r>
    </w:p>
    <w:p w14:paraId="794E5B3D" w14:textId="2969F77B" w:rsidR="00AD2428" w:rsidRPr="00C34BAF" w:rsidRDefault="00D24970" w:rsidP="004436B4">
      <w:pPr>
        <w:spacing w:after="0" w:line="240" w:lineRule="auto"/>
        <w:ind w:firstLine="567"/>
        <w:jc w:val="both"/>
        <w:rPr>
          <w:rFonts w:cstheme="minorHAnsi"/>
          <w:iCs/>
        </w:rPr>
      </w:pPr>
      <w:r w:rsidRPr="00067FE1">
        <w:rPr>
          <w:rFonts w:cstheme="minorHAnsi"/>
          <w:color w:val="000000" w:themeColor="text1"/>
        </w:rPr>
        <w:t>5</w:t>
      </w:r>
      <w:r w:rsidR="006B35FA" w:rsidRPr="00067FE1">
        <w:rPr>
          <w:rFonts w:cstheme="minorHAnsi"/>
          <w:color w:val="000000" w:themeColor="text1"/>
        </w:rPr>
        <w:t>.</w:t>
      </w:r>
      <w:r w:rsidR="00067FE1" w:rsidRPr="00067FE1">
        <w:rPr>
          <w:rFonts w:cstheme="minorHAnsi"/>
          <w:color w:val="000000" w:themeColor="text1"/>
        </w:rPr>
        <w:t>1</w:t>
      </w:r>
      <w:r w:rsidR="006B35FA" w:rsidRPr="00067FE1">
        <w:rPr>
          <w:rFonts w:cstheme="minorHAnsi"/>
          <w:color w:val="000000" w:themeColor="text1"/>
        </w:rPr>
        <w:t>.</w:t>
      </w:r>
      <w:r w:rsidR="00C723D5" w:rsidRPr="00067FE1">
        <w:rPr>
          <w:rFonts w:cstheme="minorHAnsi"/>
          <w:color w:val="000000" w:themeColor="text1"/>
        </w:rPr>
        <w:t xml:space="preserve"> </w:t>
      </w:r>
      <w:r w:rsidR="0025176F" w:rsidRPr="00067FE1">
        <w:rPr>
          <w:rFonts w:cstheme="minorHAnsi"/>
          <w:iCs/>
        </w:rPr>
        <w:t xml:space="preserve">Perkančioji organizacija </w:t>
      </w:r>
      <w:r w:rsidR="00A75148" w:rsidRPr="00067FE1">
        <w:rPr>
          <w:rFonts w:cstheme="minorHAnsi"/>
          <w:iCs/>
        </w:rPr>
        <w:t>atmes tiekėjo pasiūlymą,</w:t>
      </w:r>
      <w:r w:rsidR="005669CC" w:rsidRPr="00067FE1">
        <w:rPr>
          <w:rFonts w:cstheme="minorHAnsi"/>
          <w:iCs/>
        </w:rPr>
        <w:t xml:space="preserve"> </w:t>
      </w:r>
      <w:r w:rsidR="0093261C" w:rsidRPr="00067FE1">
        <w:rPr>
          <w:rFonts w:cstheme="minorHAnsi"/>
          <w:iCs/>
        </w:rPr>
        <w:t xml:space="preserve">jei </w:t>
      </w:r>
      <w:r w:rsidR="001A0B73" w:rsidRPr="00067FE1">
        <w:rPr>
          <w:rFonts w:cstheme="minorHAnsi"/>
          <w:iCs/>
        </w:rPr>
        <w:t>bus tenkinam</w:t>
      </w:r>
      <w:r w:rsidR="00E9667A" w:rsidRPr="00067FE1">
        <w:rPr>
          <w:rFonts w:cstheme="minorHAnsi"/>
          <w:iCs/>
        </w:rPr>
        <w:t>a</w:t>
      </w:r>
      <w:r w:rsidR="001A0B73" w:rsidRPr="00067FE1">
        <w:rPr>
          <w:rFonts w:cstheme="minorHAnsi"/>
          <w:iCs/>
        </w:rPr>
        <w:t xml:space="preserve"> </w:t>
      </w:r>
      <w:r w:rsidR="00E9667A" w:rsidRPr="00067FE1">
        <w:rPr>
          <w:rFonts w:cstheme="minorHAnsi"/>
          <w:iCs/>
        </w:rPr>
        <w:t>bent viena</w:t>
      </w:r>
      <w:r w:rsidR="0093261C" w:rsidRPr="00067FE1">
        <w:rPr>
          <w:rFonts w:cstheme="minorHAnsi"/>
          <w:iCs/>
        </w:rPr>
        <w:t xml:space="preserve"> </w:t>
      </w:r>
      <w:r w:rsidR="001A0B73" w:rsidRPr="00067FE1">
        <w:rPr>
          <w:rFonts w:cstheme="minorHAnsi"/>
          <w:iCs/>
        </w:rPr>
        <w:t>VPĮ 45 straipsnio 2</w:t>
      </w:r>
      <w:r w:rsidR="001A0B73" w:rsidRPr="00067FE1">
        <w:rPr>
          <w:rFonts w:cstheme="minorHAnsi"/>
          <w:iCs/>
          <w:vertAlign w:val="superscript"/>
        </w:rPr>
        <w:t>1</w:t>
      </w:r>
      <w:r w:rsidR="001A0B73" w:rsidRPr="00067FE1">
        <w:rPr>
          <w:rFonts w:cstheme="minorHAnsi"/>
          <w:iCs/>
        </w:rPr>
        <w:t xml:space="preserve"> dalies 1-3</w:t>
      </w:r>
      <w:r w:rsidR="001E585C" w:rsidRPr="00067FE1">
        <w:rPr>
          <w:rFonts w:cstheme="minorHAnsi"/>
          <w:iCs/>
        </w:rPr>
        <w:t xml:space="preserve"> ir 6 </w:t>
      </w:r>
      <w:r w:rsidR="001A0B73" w:rsidRPr="00067FE1">
        <w:rPr>
          <w:rFonts w:cstheme="minorHAnsi"/>
          <w:iCs/>
        </w:rPr>
        <w:t xml:space="preserve"> punktuose nurodyt</w:t>
      </w:r>
      <w:r w:rsidR="00E9667A" w:rsidRPr="00067FE1">
        <w:rPr>
          <w:rFonts w:cstheme="minorHAnsi"/>
          <w:iCs/>
        </w:rPr>
        <w:t>ų</w:t>
      </w:r>
      <w:r w:rsidR="001A0B73" w:rsidRPr="00067FE1">
        <w:rPr>
          <w:rFonts w:cstheme="minorHAnsi"/>
          <w:iCs/>
        </w:rPr>
        <w:t xml:space="preserve"> sąlyg</w:t>
      </w:r>
      <w:r w:rsidR="00E9667A" w:rsidRPr="00067FE1">
        <w:rPr>
          <w:rFonts w:cstheme="minorHAnsi"/>
          <w:iCs/>
        </w:rPr>
        <w:t>ų</w:t>
      </w:r>
      <w:r w:rsidR="001A0B73" w:rsidRPr="00067FE1">
        <w:rPr>
          <w:rFonts w:cstheme="minorHAnsi"/>
          <w:iCs/>
        </w:rPr>
        <w:t xml:space="preserve">. </w:t>
      </w:r>
      <w:r w:rsidR="00A75148" w:rsidRPr="00067FE1">
        <w:rPr>
          <w:rFonts w:cstheme="minorHAnsi"/>
          <w:iCs/>
        </w:rPr>
        <w:t xml:space="preserve"> </w:t>
      </w:r>
      <w:r w:rsidR="0084131B" w:rsidRPr="00067FE1">
        <w:rPr>
          <w:rFonts w:cstheme="minorHAnsi"/>
          <w:iCs/>
        </w:rPr>
        <w:t xml:space="preserve">Tiekėjas kartu su pasiūlymu turi pateikti </w:t>
      </w:r>
      <w:r w:rsidR="004436B4" w:rsidRPr="00067FE1">
        <w:rPr>
          <w:rFonts w:cstheme="minorHAnsi"/>
          <w:iCs/>
        </w:rPr>
        <w:t xml:space="preserve">užpildytą </w:t>
      </w:r>
      <w:r w:rsidR="00A46B6E" w:rsidRPr="00067FE1">
        <w:rPr>
          <w:rFonts w:cstheme="minorHAnsi"/>
          <w:iCs/>
        </w:rPr>
        <w:t xml:space="preserve">specialiųjų </w:t>
      </w:r>
      <w:r w:rsidR="00534205" w:rsidRPr="00067FE1">
        <w:rPr>
          <w:rFonts w:cstheme="minorHAnsi"/>
          <w:iCs/>
        </w:rPr>
        <w:t>p</w:t>
      </w:r>
      <w:r w:rsidR="004436B4" w:rsidRPr="00067FE1">
        <w:rPr>
          <w:rFonts w:cstheme="minorHAnsi"/>
          <w:iCs/>
        </w:rPr>
        <w:t xml:space="preserve">irkimų sąlygų </w:t>
      </w:r>
      <w:r w:rsidR="00067FE1" w:rsidRPr="00067FE1">
        <w:rPr>
          <w:rFonts w:cstheme="minorHAnsi"/>
          <w:iCs/>
        </w:rPr>
        <w:t>8</w:t>
      </w:r>
      <w:r w:rsidR="004436B4" w:rsidRPr="00067FE1">
        <w:rPr>
          <w:rFonts w:cstheme="minorHAnsi"/>
          <w:iCs/>
        </w:rPr>
        <w:t xml:space="preserve"> priedą „</w:t>
      </w:r>
      <w:r w:rsidR="00985EA3" w:rsidRPr="00985EA3">
        <w:rPr>
          <w:rFonts w:cstheme="minorHAnsi"/>
          <w:iCs/>
        </w:rPr>
        <w:t>Tiekėjo deklaracija dėl atitikties VPĮ 45 str. 2</w:t>
      </w:r>
      <w:r w:rsidR="00D95CA2">
        <w:rPr>
          <w:rFonts w:cstheme="minorHAnsi"/>
          <w:iCs/>
          <w:vertAlign w:val="superscript"/>
        </w:rPr>
        <w:t>1</w:t>
      </w:r>
      <w:r w:rsidR="00985EA3" w:rsidRPr="00985EA3">
        <w:rPr>
          <w:rFonts w:cstheme="minorHAnsi"/>
          <w:iCs/>
        </w:rPr>
        <w:t xml:space="preserve"> d.“</w:t>
      </w:r>
      <w:r w:rsidR="005F5EF4">
        <w:rPr>
          <w:rFonts w:cstheme="minorHAnsi"/>
          <w:iCs/>
        </w:rPr>
        <w:t>.</w:t>
      </w:r>
      <w:r w:rsidR="00534205" w:rsidRPr="00534205">
        <w:rPr>
          <w:rFonts w:cstheme="minorHAnsi"/>
        </w:rPr>
        <w:t xml:space="preserve"> </w:t>
      </w:r>
      <w:r w:rsidR="00534205">
        <w:rPr>
          <w:rFonts w:cstheme="minorHAnsi"/>
        </w:rPr>
        <w:t xml:space="preserve">Perkančiajai organizacijai kilus abejonių dėl tiekėjo šioje deklaracijoje,  nurodytos informacijos teisingumo (tikrumo), ji </w:t>
      </w:r>
      <w:r w:rsidR="00534205" w:rsidRPr="007872CB">
        <w:rPr>
          <w:rFonts w:cstheme="minorHAnsi"/>
          <w:color w:val="000000" w:themeColor="text1"/>
        </w:rPr>
        <w:t>galimo laimėtojo prašys</w:t>
      </w:r>
      <w:r w:rsidR="00534205">
        <w:rPr>
          <w:rFonts w:cstheme="minorHAnsi"/>
        </w:rPr>
        <w:t xml:space="preserve"> pateikti šioje deklaracijoje nurodytą informaciją patvirtinančius, VPĮ 51 straipsnio 12 dalyje nurodytus ar kitus perkančiajai organizacijai priimtinus dokumentus</w:t>
      </w:r>
      <w:r w:rsidR="00C723D5">
        <w:rPr>
          <w:rFonts w:cstheme="minorHAnsi"/>
        </w:rPr>
        <w:t>. Tokių dokumentų perkančioji organizacija gali prašyti bet kuriuo pirkimo procedūros ar sudarytos sutarties vykdymo metu siekdama užtikrinti tinkamą pirkimo procedūros atlikimą ir sutarties vykdymą.</w:t>
      </w:r>
    </w:p>
    <w:p w14:paraId="4BEDE7AF" w14:textId="457E0FAE" w:rsidR="00AF62E6" w:rsidRPr="00142AB7" w:rsidRDefault="00245E8F" w:rsidP="00142AB7">
      <w:pPr>
        <w:pStyle w:val="Antrat1"/>
        <w:spacing w:line="20" w:lineRule="atLeast"/>
        <w:contextualSpacing/>
        <w:rPr>
          <w:rFonts w:asciiTheme="minorHAnsi" w:hAnsiTheme="minorHAnsi" w:cstheme="minorBidi"/>
        </w:rPr>
      </w:pPr>
      <w:bookmarkStart w:id="18" w:name="_Ref39666794"/>
      <w:bookmarkStart w:id="19" w:name="_Ref39666796"/>
      <w:bookmarkStart w:id="20" w:name="_Toc124404950"/>
      <w:r w:rsidRPr="127DD6E8">
        <w:rPr>
          <w:rFonts w:asciiTheme="minorHAnsi" w:hAnsiTheme="minorHAnsi" w:cstheme="minorBidi"/>
        </w:rPr>
        <w:t>6</w:t>
      </w:r>
      <w:r w:rsidR="0005396D" w:rsidRPr="127DD6E8">
        <w:rPr>
          <w:rFonts w:asciiTheme="minorHAnsi" w:hAnsiTheme="minorHAnsi" w:cstheme="minorBidi"/>
        </w:rPr>
        <w:t xml:space="preserve">. </w:t>
      </w:r>
      <w:r w:rsidR="00220588" w:rsidRPr="127DD6E8">
        <w:rPr>
          <w:rFonts w:asciiTheme="minorHAnsi" w:hAnsiTheme="minorHAnsi" w:cstheme="minorBidi"/>
        </w:rPr>
        <w:t>Specialieji r</w:t>
      </w:r>
      <w:r w:rsidR="00DF58E2" w:rsidRPr="127DD6E8">
        <w:rPr>
          <w:rFonts w:asciiTheme="minorHAnsi" w:hAnsiTheme="minorHAnsi" w:cstheme="minorBidi"/>
        </w:rPr>
        <w:t>eikalavimai pasiūlymų rengimui ir pateikimui</w:t>
      </w:r>
      <w:bookmarkEnd w:id="18"/>
      <w:bookmarkEnd w:id="19"/>
      <w:bookmarkEnd w:id="20"/>
    </w:p>
    <w:p w14:paraId="733D8139" w14:textId="77777777" w:rsidR="00F47FCE" w:rsidRPr="00FD53CF" w:rsidRDefault="00F47FCE" w:rsidP="00F47FCE">
      <w:pPr>
        <w:spacing w:after="0" w:line="20" w:lineRule="atLeast"/>
        <w:ind w:firstLine="709"/>
        <w:jc w:val="both"/>
        <w:rPr>
          <w:rFonts w:ascii="Calibri" w:hAnsi="Calibri" w:cs="Calibri"/>
          <w:i/>
          <w:iCs/>
          <w:color w:val="7030A0"/>
        </w:rPr>
      </w:pPr>
      <w:r>
        <w:rPr>
          <w:rFonts w:ascii="Calibri" w:hAnsi="Calibri" w:cs="Calibri"/>
        </w:rPr>
        <w:t xml:space="preserve">6.1. </w:t>
      </w:r>
      <w:r w:rsidRPr="00FD53CF">
        <w:rPr>
          <w:rFonts w:ascii="Calibri" w:hAnsi="Calibri" w:cs="Calibri"/>
        </w:rPr>
        <w:t xml:space="preserve">Tiekėjo </w:t>
      </w:r>
      <w:r>
        <w:rPr>
          <w:rFonts w:ascii="Calibri" w:hAnsi="Calibri" w:cs="Calibri"/>
        </w:rPr>
        <w:t>p</w:t>
      </w:r>
      <w:r w:rsidRPr="00FD53CF">
        <w:rPr>
          <w:rFonts w:ascii="Calibri" w:hAnsi="Calibri" w:cs="Calibri"/>
        </w:rPr>
        <w:t>asiūlymą sudaro CVP IS pateikiamų ir žemiau nurodytų dokumentų visuma</w:t>
      </w:r>
      <w:r>
        <w:rPr>
          <w:rFonts w:ascii="Calibri" w:hAnsi="Calibri" w:cs="Calibri"/>
        </w:rPr>
        <w:t>:</w:t>
      </w:r>
    </w:p>
    <w:p w14:paraId="28C07545" w14:textId="6C3260B8"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127DD6E8">
        <w:t xml:space="preserve">tiekėjo pasirašytas </w:t>
      </w:r>
      <w:r>
        <w:t>p</w:t>
      </w:r>
      <w:r w:rsidRPr="127DD6E8">
        <w:t xml:space="preserve">asiūlymas, parengtas pagal </w:t>
      </w:r>
      <w:r>
        <w:t>specialiųjų p</w:t>
      </w:r>
      <w:r w:rsidRPr="006944F4">
        <w:t>irkimo</w:t>
      </w:r>
      <w:r w:rsidRPr="127DD6E8">
        <w:t xml:space="preserve"> </w:t>
      </w:r>
      <w:r w:rsidRPr="00960433">
        <w:t xml:space="preserve">sąlygų </w:t>
      </w:r>
      <w:r w:rsidRPr="00960433">
        <w:rPr>
          <w:shd w:val="clear" w:color="auto" w:fill="FFFFFF"/>
        </w:rPr>
        <w:t xml:space="preserve">6 </w:t>
      </w:r>
      <w:r w:rsidRPr="00960433">
        <w:t xml:space="preserve">priede </w:t>
      </w:r>
      <w:r w:rsidRPr="127DD6E8">
        <w:t xml:space="preserve">pateiktą </w:t>
      </w:r>
      <w:r>
        <w:t>p</w:t>
      </w:r>
      <w:r w:rsidRPr="00CA64E1">
        <w:rPr>
          <w:rFonts w:cstheme="minorHAnsi"/>
        </w:rPr>
        <w:t>asiūlymo formą.</w:t>
      </w:r>
    </w:p>
    <w:p w14:paraId="7A5F97D4" w14:textId="05DC228D" w:rsidR="00F47FCE" w:rsidRPr="00067FE1" w:rsidRDefault="00F47FCE" w:rsidP="00F47FCE">
      <w:pPr>
        <w:pStyle w:val="Sraopastraipa"/>
        <w:numPr>
          <w:ilvl w:val="2"/>
          <w:numId w:val="11"/>
        </w:numPr>
        <w:spacing w:after="0" w:line="240" w:lineRule="auto"/>
        <w:ind w:left="0" w:firstLine="709"/>
        <w:jc w:val="both"/>
        <w:rPr>
          <w:rFonts w:cstheme="minorHAnsi"/>
          <w:u w:val="single"/>
        </w:rPr>
      </w:pPr>
      <w:r w:rsidRPr="003C1B53">
        <w:rPr>
          <w:rFonts w:cstheme="minorHAnsi"/>
        </w:rPr>
        <w:t xml:space="preserve">užpildytas EBVPD (specialiųjų pirkimo sąlygų </w:t>
      </w:r>
      <w:r w:rsidRPr="00960433">
        <w:rPr>
          <w:rFonts w:cstheme="minorHAnsi"/>
        </w:rPr>
        <w:t xml:space="preserve">5 </w:t>
      </w:r>
      <w:r w:rsidRPr="00067FE1">
        <w:rPr>
          <w:rFonts w:cstheme="minorHAnsi"/>
        </w:rPr>
        <w:t xml:space="preserve">priedas). </w:t>
      </w:r>
      <w:r w:rsidR="006959BA" w:rsidRPr="00067FE1">
        <w:rPr>
          <w:rFonts w:cstheme="minorHAnsi"/>
        </w:rPr>
        <w:t>Pateikdamas ir p</w:t>
      </w:r>
      <w:r w:rsidRPr="00067FE1">
        <w:rPr>
          <w:rFonts w:cstheme="minorHAnsi"/>
        </w:rPr>
        <w:t>asirašydamas pasiūlymą, tiekėjas patvirtina ir EBVPD tikrumą;</w:t>
      </w:r>
    </w:p>
    <w:p w14:paraId="40508FF5" w14:textId="77777777" w:rsidR="00F47FCE" w:rsidRPr="00067FE1" w:rsidRDefault="00F47FCE" w:rsidP="00F47FCE">
      <w:pPr>
        <w:pStyle w:val="Sraopastraipa"/>
        <w:numPr>
          <w:ilvl w:val="2"/>
          <w:numId w:val="11"/>
        </w:numPr>
        <w:spacing w:after="0" w:line="240" w:lineRule="auto"/>
        <w:ind w:left="0" w:firstLine="709"/>
        <w:jc w:val="both"/>
        <w:rPr>
          <w:rFonts w:cstheme="minorHAnsi"/>
          <w:u w:val="single"/>
        </w:rPr>
      </w:pPr>
      <w:r w:rsidRPr="00067FE1">
        <w:rPr>
          <w:rFonts w:cstheme="minorHAnsi"/>
        </w:rPr>
        <w:t>jungtinės veiklos sutarties kopija (jeigu pirkime dalyvauja ūkio subjektų grupė jungtinės veiklos sutarties pagrindu);</w:t>
      </w:r>
    </w:p>
    <w:p w14:paraId="6DAF923A" w14:textId="4B4C432D" w:rsidR="00F47FCE" w:rsidRPr="00067FE1" w:rsidRDefault="00F47FCE" w:rsidP="00F47FCE">
      <w:pPr>
        <w:pStyle w:val="Sraopastraipa"/>
        <w:numPr>
          <w:ilvl w:val="2"/>
          <w:numId w:val="11"/>
        </w:numPr>
        <w:spacing w:after="0" w:line="240" w:lineRule="auto"/>
        <w:ind w:left="0" w:firstLine="709"/>
        <w:jc w:val="both"/>
        <w:rPr>
          <w:rFonts w:cstheme="minorHAnsi"/>
          <w:u w:val="single"/>
        </w:rPr>
      </w:pPr>
      <w:r w:rsidRPr="00067FE1">
        <w:rPr>
          <w:rFonts w:cstheme="minorHAnsi"/>
        </w:rPr>
        <w:t xml:space="preserve">dokumentas, patvirtinantis, kad asmuo, kuris </w:t>
      </w:r>
      <w:r w:rsidR="006959BA" w:rsidRPr="00067FE1">
        <w:rPr>
          <w:rFonts w:cstheme="minorHAnsi"/>
        </w:rPr>
        <w:t xml:space="preserve">pateikė ir </w:t>
      </w:r>
      <w:r w:rsidRPr="00067FE1">
        <w:rPr>
          <w:rFonts w:cstheme="minorHAnsi"/>
        </w:rPr>
        <w:t xml:space="preserve">pasirašė pasiūlymą (jei jis ne tiekėjo vadovas), turėjo teisę jį </w:t>
      </w:r>
      <w:r w:rsidR="006959BA" w:rsidRPr="00067FE1">
        <w:rPr>
          <w:rFonts w:cstheme="minorHAnsi"/>
        </w:rPr>
        <w:t xml:space="preserve">pateikti ir </w:t>
      </w:r>
      <w:r w:rsidRPr="00067FE1">
        <w:rPr>
          <w:rFonts w:cstheme="minorHAnsi"/>
        </w:rPr>
        <w:t>pasirašyti;</w:t>
      </w:r>
    </w:p>
    <w:p w14:paraId="0389AE50" w14:textId="77777777" w:rsidR="00F47FCE" w:rsidRPr="00067FE1" w:rsidRDefault="00F47FCE" w:rsidP="00F47FCE">
      <w:pPr>
        <w:pStyle w:val="Sraopastraipa"/>
        <w:numPr>
          <w:ilvl w:val="2"/>
          <w:numId w:val="11"/>
        </w:numPr>
        <w:tabs>
          <w:tab w:val="left" w:pos="1276"/>
        </w:tabs>
        <w:spacing w:after="0" w:line="240" w:lineRule="auto"/>
        <w:ind w:left="2127" w:hanging="1431"/>
        <w:jc w:val="both"/>
        <w:rPr>
          <w:rFonts w:cstheme="minorHAnsi"/>
          <w:u w:val="single"/>
        </w:rPr>
      </w:pPr>
      <w:r w:rsidRPr="00067FE1">
        <w:rPr>
          <w:rFonts w:cstheme="minorHAnsi"/>
        </w:rPr>
        <w:t>pasiūlymo galiojimą užtikrinantis dokumentas (jeigu reikalaujama);</w:t>
      </w:r>
    </w:p>
    <w:p w14:paraId="53F0F4A0" w14:textId="77777777" w:rsidR="00F47FCE" w:rsidRPr="00067FE1" w:rsidRDefault="00F47FCE" w:rsidP="00F47FCE">
      <w:pPr>
        <w:pStyle w:val="Sraopastraipa"/>
        <w:numPr>
          <w:ilvl w:val="2"/>
          <w:numId w:val="11"/>
        </w:numPr>
        <w:spacing w:after="0" w:line="240" w:lineRule="auto"/>
        <w:ind w:left="0" w:firstLine="709"/>
        <w:jc w:val="both"/>
        <w:rPr>
          <w:rFonts w:cstheme="minorHAnsi"/>
          <w:u w:val="single"/>
        </w:rPr>
      </w:pPr>
      <w:r w:rsidRPr="00067FE1">
        <w:rPr>
          <w:rFonts w:cstheme="minorHAnsi"/>
        </w:rPr>
        <w:t>jei tiekėjas pasitelkia ūkio subjektus, kurių pajėgumais remiasi, – įrodymai, kad šie ištekliai bus prieinami per visą sutartinių įsipareigojimų vykdymo laikotarpį;</w:t>
      </w:r>
    </w:p>
    <w:p w14:paraId="5DE5757D" w14:textId="77777777" w:rsidR="00F47FCE" w:rsidRPr="00067FE1" w:rsidRDefault="00F47FCE" w:rsidP="00F47FCE">
      <w:pPr>
        <w:pStyle w:val="Sraopastraipa"/>
        <w:numPr>
          <w:ilvl w:val="2"/>
          <w:numId w:val="11"/>
        </w:numPr>
        <w:spacing w:after="0" w:line="240" w:lineRule="auto"/>
        <w:ind w:left="0" w:firstLine="709"/>
        <w:jc w:val="both"/>
        <w:rPr>
          <w:rFonts w:cstheme="minorHAnsi"/>
          <w:u w:val="single"/>
        </w:rPr>
      </w:pPr>
      <w:r w:rsidRPr="00067FE1">
        <w:rPr>
          <w:rFonts w:cstheme="minorHAnsi"/>
        </w:rPr>
        <w:t xml:space="preserve"> jei tiekėjas pasitelkia subtiekėjus, subtiekėjo deklaracija ar kitas dokumentas, patvirtinantis jo sutikimą būti subtiekėju pirkime;</w:t>
      </w:r>
    </w:p>
    <w:p w14:paraId="46D934AC" w14:textId="27BCBC30"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00067FE1">
        <w:rPr>
          <w:rFonts w:cstheme="minorHAnsi"/>
        </w:rPr>
        <w:t xml:space="preserve">dokumentai, patvirtinantys, kad ūkio subjektas, kurio pajėgumais tiekėjas remiasi, atsižvelgdamas į specialiųjų pirkimo sąlygų 4 priede nustatytus ekonominio ir finansinio pajėgumo reikalavimus, kartu su tiekėju įsipareigoja solidariai atsakyti už tiekėjo įsipareigojimų pagal sutartį vykdymą ir atlyginti </w:t>
      </w:r>
      <w:r w:rsidRPr="00CA64E1">
        <w:rPr>
          <w:rFonts w:cstheme="minorHAnsi"/>
        </w:rPr>
        <w:t>bet kokią žalą, kuri kiltų dėl tiekėjo netinkamo įsipareigojimų vykdymo ar nevykdymo (jei perkančioji organizacija kelia tokius kvalifikacijos reikalavimus ir reikalauja prisiimti solidarią atsakomybę);</w:t>
      </w:r>
      <w:r w:rsidRPr="00CA64E1">
        <w:rPr>
          <w:rFonts w:cstheme="minorHAnsi"/>
          <w:i/>
          <w:iCs/>
          <w:color w:val="FF0000"/>
        </w:rPr>
        <w:t xml:space="preserve"> </w:t>
      </w:r>
    </w:p>
    <w:p w14:paraId="02E81868" w14:textId="7A9C8DAB" w:rsidR="00960433" w:rsidRDefault="00960433" w:rsidP="00960433">
      <w:pPr>
        <w:tabs>
          <w:tab w:val="left" w:pos="1276"/>
        </w:tabs>
        <w:spacing w:after="0" w:line="240" w:lineRule="auto"/>
        <w:ind w:firstLine="709"/>
        <w:jc w:val="both"/>
        <w:rPr>
          <w:rFonts w:cstheme="minorHAnsi"/>
        </w:rPr>
      </w:pPr>
      <w:r>
        <w:rPr>
          <w:rFonts w:cstheme="minorHAnsi"/>
        </w:rPr>
        <w:t xml:space="preserve">6.1.9. </w:t>
      </w:r>
      <w:r w:rsidRPr="00960433">
        <w:rPr>
          <w:rFonts w:cstheme="minorHAnsi"/>
        </w:rPr>
        <w:t>techninės specifikacijos priedas(ai), užpildytas(i) pagal specialiųjų pirkimo sąlygų 2 priede nurodyta informaciją (jei reikalaujama).</w:t>
      </w:r>
    </w:p>
    <w:p w14:paraId="1C4E84CB" w14:textId="1827E2F6" w:rsidR="00912B4E" w:rsidRPr="006959BA" w:rsidRDefault="00912B4E" w:rsidP="00912B4E">
      <w:pPr>
        <w:pStyle w:val="Sraopastraipa"/>
        <w:numPr>
          <w:ilvl w:val="1"/>
          <w:numId w:val="11"/>
        </w:numPr>
        <w:spacing w:after="0" w:line="240" w:lineRule="auto"/>
        <w:ind w:left="0" w:firstLine="710"/>
        <w:jc w:val="both"/>
        <w:rPr>
          <w:u w:val="single"/>
        </w:rPr>
      </w:pPr>
      <w:r w:rsidRPr="006959BA">
        <w:rPr>
          <w:rFonts w:eastAsia="Calibri"/>
        </w:rPr>
        <w:t xml:space="preserve">Pasiūlymas </w:t>
      </w:r>
      <w:r w:rsidR="006959BA" w:rsidRPr="00067FE1">
        <w:rPr>
          <w:rFonts w:eastAsia="Calibri"/>
        </w:rPr>
        <w:t xml:space="preserve">turi </w:t>
      </w:r>
      <w:r w:rsidRPr="00067FE1">
        <w:rPr>
          <w:rFonts w:eastAsia="Calibri"/>
        </w:rPr>
        <w:t>būti pasirašytas</w:t>
      </w:r>
      <w:r w:rsidR="006959BA" w:rsidRPr="00067FE1">
        <w:rPr>
          <w:rFonts w:eastAsia="Calibri"/>
        </w:rPr>
        <w:t xml:space="preserve"> fiziniu arba</w:t>
      </w:r>
      <w:r w:rsidRPr="00067FE1">
        <w:rPr>
          <w:rFonts w:eastAsia="Calibri"/>
        </w:rPr>
        <w:t xml:space="preserve"> kvalifikuotu </w:t>
      </w:r>
      <w:r w:rsidRPr="006959BA">
        <w:rPr>
          <w:rFonts w:eastAsia="Calibri"/>
        </w:rPr>
        <w:t xml:space="preserve">elektroniniu parašu. Jeigu tiekėjas dokumentus tvirtina naudodamas elektroninį, o ne fizinį parašą, elektroninis parašas turi atitikti VPĮ 22 straipsnio 11 dalies 2 ir 3 punktuose nustatytus reikalavimus. </w:t>
      </w:r>
      <w:r w:rsidRPr="006959BA">
        <w:t>Perkančiajai organizacijai kilus abejonių dėl dokumentų tikrumo, ji turi teisę reikalauti pateikti dokumentų originalus.</w:t>
      </w:r>
      <w:r w:rsidRPr="006959BA">
        <w:rPr>
          <w:rFonts w:eastAsia="Calibri"/>
        </w:rPr>
        <w:t xml:space="preserve"> Gali būti:</w:t>
      </w:r>
    </w:p>
    <w:p w14:paraId="0B491087" w14:textId="77777777" w:rsidR="00912B4E" w:rsidRPr="006959BA" w:rsidRDefault="00912B4E" w:rsidP="00912B4E">
      <w:pPr>
        <w:pStyle w:val="Sraopastraipa"/>
        <w:numPr>
          <w:ilvl w:val="2"/>
          <w:numId w:val="19"/>
        </w:numPr>
        <w:spacing w:after="0" w:line="240" w:lineRule="auto"/>
        <w:ind w:left="0" w:firstLine="709"/>
        <w:jc w:val="both"/>
        <w:rPr>
          <w:rFonts w:cstheme="minorHAnsi"/>
          <w:bCs/>
          <w:iCs/>
          <w:u w:val="single"/>
        </w:rPr>
      </w:pPr>
      <w:r w:rsidRPr="006959BA">
        <w:rPr>
          <w:rFonts w:eastAsia="Calibri" w:cstheme="minorHAnsi"/>
          <w:bCs/>
          <w:iCs/>
        </w:rPr>
        <w:t xml:space="preserve"> pateikiami kvalifikuotu elektroniniu parašu pasirašyti elektroninėmis priemonėmis suformuoti dokumentai;</w:t>
      </w:r>
    </w:p>
    <w:p w14:paraId="0D0BC80A" w14:textId="77777777" w:rsidR="00912B4E" w:rsidRPr="006959BA" w:rsidRDefault="00912B4E" w:rsidP="00912B4E">
      <w:pPr>
        <w:pStyle w:val="Sraopastraipa"/>
        <w:numPr>
          <w:ilvl w:val="2"/>
          <w:numId w:val="19"/>
        </w:numPr>
        <w:spacing w:after="0" w:line="240" w:lineRule="auto"/>
        <w:ind w:left="0" w:firstLine="709"/>
        <w:jc w:val="both"/>
        <w:rPr>
          <w:rFonts w:cstheme="minorHAnsi"/>
          <w:bCs/>
          <w:iCs/>
        </w:rPr>
      </w:pPr>
      <w:r w:rsidRPr="006959BA">
        <w:rPr>
          <w:rFonts w:eastAsia="Calibri" w:cstheme="minorHAnsi"/>
          <w:bCs/>
          <w:iCs/>
        </w:rPr>
        <w:t>skaitmeninės dokumentų kopijos (</w:t>
      </w:r>
      <w:r w:rsidRPr="006959BA">
        <w:rPr>
          <w:rFonts w:eastAsia="Calibri" w:cstheme="minorHAnsi"/>
          <w:iCs/>
        </w:rPr>
        <w:t>fiziniu parašu tvirtinami dokumentai turi būti pateikiami pasirašyti ir nuskenuoti)</w:t>
      </w:r>
      <w:r w:rsidRPr="006959BA">
        <w:rPr>
          <w:rFonts w:eastAsia="Calibri" w:cstheme="minorHAnsi"/>
          <w:bCs/>
          <w:iCs/>
        </w:rPr>
        <w:t>.</w:t>
      </w:r>
    </w:p>
    <w:p w14:paraId="55A22D82" w14:textId="34129042" w:rsidR="00F47FCE" w:rsidRPr="00257D3E" w:rsidRDefault="00F47FCE" w:rsidP="00912B4E">
      <w:pPr>
        <w:pStyle w:val="Sraopastraipa"/>
        <w:numPr>
          <w:ilvl w:val="1"/>
          <w:numId w:val="19"/>
        </w:numPr>
        <w:spacing w:line="240" w:lineRule="auto"/>
        <w:ind w:left="0" w:firstLine="710"/>
        <w:jc w:val="both"/>
      </w:pPr>
      <w:r>
        <w:t>P</w:t>
      </w:r>
      <w:r w:rsidRPr="127DD6E8">
        <w:t xml:space="preserve">asiūlymas turi būti parengtas </w:t>
      </w:r>
      <w:r w:rsidRPr="00960433">
        <w:t>lietuvių kalba</w:t>
      </w:r>
      <w:r w:rsidR="00FC5374" w:rsidRPr="00912B4E">
        <w:rPr>
          <w:color w:val="00B050"/>
        </w:rPr>
        <w:t>.</w:t>
      </w:r>
      <w:r w:rsidRPr="00912B4E">
        <w:rPr>
          <w:color w:val="7030A0"/>
        </w:rPr>
        <w:t xml:space="preserve"> </w:t>
      </w:r>
      <w:r w:rsidRPr="00912B4E">
        <w:rPr>
          <w:rFonts w:eastAsia="Arial"/>
        </w:rPr>
        <w:t>Jei kurie nors su pasiūlymu teikiami dokumentai parengti ne ta kalba, kuria reikalaujama</w:t>
      </w:r>
      <w:r w:rsidR="00960433" w:rsidRPr="00912B4E">
        <w:rPr>
          <w:rFonts w:eastAsia="Arial"/>
        </w:rPr>
        <w:t xml:space="preserve"> ir jei perkančioji organizacija pareik</w:t>
      </w:r>
      <w:r w:rsidR="00257D3E" w:rsidRPr="00912B4E">
        <w:rPr>
          <w:rFonts w:eastAsia="Arial"/>
        </w:rPr>
        <w:t>a</w:t>
      </w:r>
      <w:r w:rsidR="00960433" w:rsidRPr="00912B4E">
        <w:rPr>
          <w:rFonts w:eastAsia="Arial"/>
        </w:rPr>
        <w:t>laus</w:t>
      </w:r>
      <w:r w:rsidRPr="00912B4E">
        <w:rPr>
          <w:rFonts w:eastAsia="Arial"/>
        </w:rPr>
        <w:t xml:space="preserve"> turi būti pateiktas tikslus vertimas į reikalaujamą kalbą. </w:t>
      </w:r>
      <w:r w:rsidRPr="127DD6E8">
        <w:t xml:space="preserve">Perkančiajai organizacijai turint įtarimų dėl </w:t>
      </w:r>
      <w:r w:rsidRPr="00257D3E">
        <w:t>pasiūlyme pateikto dokumento vertimo kokybės ir (ar) jo atitikties dokumento originalo turiniui, perkančioji organizacija reikalauja pateikti vertimą atlikusio asmens parašu ir vertimų biuro antspaudu (jei turi) patvirtintą šio dokumento vertimą</w:t>
      </w:r>
      <w:r w:rsidR="00FC5374" w:rsidRPr="00257D3E">
        <w:t>.</w:t>
      </w:r>
    </w:p>
    <w:p w14:paraId="49B8C0CC" w14:textId="69D35C9E" w:rsidR="00F47FCE" w:rsidRPr="00257D3E" w:rsidRDefault="00F47FCE" w:rsidP="00912B4E">
      <w:pPr>
        <w:pStyle w:val="Sraopastraipa"/>
        <w:numPr>
          <w:ilvl w:val="1"/>
          <w:numId w:val="19"/>
        </w:numPr>
        <w:spacing w:line="240" w:lineRule="auto"/>
        <w:ind w:left="0" w:firstLine="710"/>
        <w:jc w:val="both"/>
        <w:rPr>
          <w:rFonts w:cstheme="minorHAnsi"/>
        </w:rPr>
      </w:pPr>
      <w:r w:rsidRPr="00257D3E">
        <w:rPr>
          <w:rFonts w:eastAsia="Arial"/>
        </w:rPr>
        <w:t xml:space="preserve">Bendra pasiūlymo kaina (sąnaudos) su PVM  turi būti nurodoma dviejų skaičių po kablelio tikslumu. </w:t>
      </w:r>
      <w:r w:rsidRPr="00257D3E">
        <w:rPr>
          <w:rFonts w:eastAsia="Arial" w:cstheme="minorHAnsi"/>
        </w:rPr>
        <w:t>Šią kainą sudarančios kainos sudedamosios dalys ar įkainiai gali būti išreikštos neribojant skaičių po kablelio kiekio</w:t>
      </w:r>
      <w:r w:rsidRPr="00257D3E">
        <w:rPr>
          <w:rFonts w:ascii="Arial" w:eastAsia="Arial" w:hAnsi="Arial" w:cs="Arial"/>
        </w:rPr>
        <w:t xml:space="preserve">. </w:t>
      </w:r>
    </w:p>
    <w:p w14:paraId="4FC93384" w14:textId="073BB52C" w:rsidR="00F47FCE" w:rsidRPr="00257D3E" w:rsidRDefault="00F47FCE" w:rsidP="00912B4E">
      <w:pPr>
        <w:pStyle w:val="Sraopastraipa"/>
        <w:numPr>
          <w:ilvl w:val="1"/>
          <w:numId w:val="19"/>
        </w:numPr>
        <w:spacing w:line="240" w:lineRule="auto"/>
        <w:ind w:left="0" w:firstLine="710"/>
        <w:jc w:val="both"/>
        <w:rPr>
          <w:rFonts w:cstheme="minorHAnsi"/>
        </w:rPr>
      </w:pPr>
      <w:r w:rsidRPr="00257D3E">
        <w:rPr>
          <w:rFonts w:eastAsia="Arial"/>
        </w:rPr>
        <w:lastRenderedPageBreak/>
        <w:t>Tiekėjų pasiūlymuose nurodytos kainos</w:t>
      </w:r>
      <w:r w:rsidR="00257D3E" w:rsidRPr="00257D3E">
        <w:rPr>
          <w:rFonts w:eastAsia="Arial"/>
        </w:rPr>
        <w:t xml:space="preserve"> (bendra pasiūlymo kaina)</w:t>
      </w:r>
      <w:r w:rsidRPr="00257D3E">
        <w:rPr>
          <w:rFonts w:eastAsia="Arial"/>
        </w:rPr>
        <w:t xml:space="preserve"> bus vertinamos </w:t>
      </w:r>
      <w:r w:rsidRPr="00257D3E">
        <w:t xml:space="preserve">ir lyginamos </w:t>
      </w:r>
      <w:r w:rsidR="00257D3E" w:rsidRPr="00257D3E">
        <w:t>ne</w:t>
      </w:r>
      <w:r w:rsidRPr="00257D3E">
        <w:t xml:space="preserve">įskaitant PVM. </w:t>
      </w:r>
    </w:p>
    <w:p w14:paraId="29F3777A" w14:textId="74CA2DE2" w:rsidR="00FE3494" w:rsidRDefault="00FE3494" w:rsidP="00F47FCE">
      <w:pPr>
        <w:pStyle w:val="Sraopastraipa"/>
        <w:spacing w:after="0" w:line="240" w:lineRule="auto"/>
        <w:ind w:left="0" w:firstLine="709"/>
        <w:jc w:val="both"/>
        <w:rPr>
          <w:rFonts w:eastAsiaTheme="minorHAnsi" w:cstheme="minorHAnsi"/>
          <w:bCs/>
          <w:iCs/>
        </w:rPr>
      </w:pPr>
    </w:p>
    <w:p w14:paraId="7A15AE0A" w14:textId="7E782EE0" w:rsidR="00EE1C85" w:rsidRPr="00F0499F" w:rsidRDefault="00EE1C85" w:rsidP="00912B4E">
      <w:pPr>
        <w:pStyle w:val="Antrat1"/>
        <w:numPr>
          <w:ilvl w:val="0"/>
          <w:numId w:val="19"/>
        </w:numPr>
        <w:tabs>
          <w:tab w:val="left" w:pos="709"/>
        </w:tabs>
        <w:rPr>
          <w:rFonts w:asciiTheme="minorHAnsi" w:hAnsiTheme="minorHAnsi" w:cstheme="minorHAnsi"/>
        </w:rPr>
      </w:pPr>
      <w:bookmarkStart w:id="21" w:name="_Toc91497102"/>
      <w:bookmarkStart w:id="22" w:name="_Toc91497103"/>
      <w:bookmarkStart w:id="23" w:name="_Toc91497104"/>
      <w:bookmarkStart w:id="24" w:name="_Toc91497105"/>
      <w:bookmarkStart w:id="25" w:name="_Toc91497106"/>
      <w:bookmarkStart w:id="26" w:name="_Ref39430768"/>
      <w:bookmarkStart w:id="27" w:name="_Ref39430779"/>
      <w:bookmarkStart w:id="28" w:name="_Toc124404951"/>
      <w:bookmarkEnd w:id="21"/>
      <w:bookmarkEnd w:id="22"/>
      <w:bookmarkEnd w:id="23"/>
      <w:bookmarkEnd w:id="24"/>
      <w:bookmarkEnd w:id="25"/>
      <w:r w:rsidRPr="00F0499F">
        <w:rPr>
          <w:rFonts w:asciiTheme="minorHAnsi" w:hAnsiTheme="minorHAnsi" w:cstheme="minorHAnsi"/>
        </w:rPr>
        <w:t>Pasiūlymo galiojimo užtikrinimas</w:t>
      </w:r>
      <w:bookmarkEnd w:id="26"/>
      <w:bookmarkEnd w:id="27"/>
      <w:bookmarkEnd w:id="28"/>
    </w:p>
    <w:p w14:paraId="2B38CB47" w14:textId="406EBB38" w:rsidR="00B3551C" w:rsidRPr="00D83140" w:rsidRDefault="00B3551C" w:rsidP="00297CEA">
      <w:pPr>
        <w:pStyle w:val="Sraopastraipa"/>
        <w:numPr>
          <w:ilvl w:val="1"/>
          <w:numId w:val="14"/>
        </w:numPr>
        <w:spacing w:after="0" w:line="240" w:lineRule="auto"/>
        <w:ind w:left="0" w:firstLine="710"/>
        <w:jc w:val="both"/>
        <w:rPr>
          <w:rFonts w:eastAsiaTheme="minorHAnsi" w:cstheme="minorHAnsi"/>
          <w:bCs/>
          <w:iCs/>
        </w:rPr>
      </w:pPr>
      <w:r w:rsidRPr="00D83140">
        <w:rPr>
          <w:rFonts w:eastAsia="Calibri" w:cstheme="minorHAnsi"/>
        </w:rPr>
        <w:t>Perkančioji organizacija nereikalauja užtikrinti pasiūlymo galiojimą dokumentu, tačiau pasilieka teisę kreiptis į teismą dėl žalos, atsiradusios dėl to, kad pasiūlymo galiojimo laikotarpiu tiekėjas pakeičia ar atšaukia savo pasiūlymą ar pirkimo laimėtojas atsisako sudaryti sutartį, atlyginimo.</w:t>
      </w:r>
    </w:p>
    <w:p w14:paraId="7136C94B" w14:textId="6E03C3FE" w:rsidR="00040C0F" w:rsidRPr="00FD51C2" w:rsidRDefault="00040C0F" w:rsidP="00297CEA">
      <w:pPr>
        <w:pStyle w:val="Antrat1"/>
        <w:numPr>
          <w:ilvl w:val="0"/>
          <w:numId w:val="14"/>
        </w:numPr>
        <w:tabs>
          <w:tab w:val="left" w:pos="709"/>
        </w:tabs>
        <w:spacing w:line="20" w:lineRule="atLeast"/>
        <w:contextualSpacing/>
        <w:rPr>
          <w:rFonts w:asciiTheme="minorHAnsi" w:hAnsiTheme="minorHAnsi" w:cstheme="minorHAnsi"/>
        </w:rPr>
      </w:pPr>
      <w:bookmarkStart w:id="29" w:name="_Ref39658218"/>
      <w:bookmarkStart w:id="30" w:name="_Ref39658226"/>
      <w:bookmarkStart w:id="31" w:name="_Ref39658248"/>
      <w:bookmarkStart w:id="32" w:name="_Ref39658251"/>
      <w:bookmarkStart w:id="33" w:name="_Toc124404952"/>
      <w:bookmarkStart w:id="34" w:name="_Ref39485250"/>
      <w:bookmarkStart w:id="35" w:name="_Ref39485258"/>
      <w:r w:rsidRPr="00FD51C2">
        <w:rPr>
          <w:rFonts w:asciiTheme="minorHAnsi" w:hAnsiTheme="minorHAnsi" w:cstheme="minorHAnsi"/>
        </w:rPr>
        <w:t>Elektroninis aukcionas</w:t>
      </w:r>
      <w:bookmarkEnd w:id="29"/>
      <w:bookmarkEnd w:id="30"/>
      <w:bookmarkEnd w:id="31"/>
      <w:bookmarkEnd w:id="32"/>
      <w:bookmarkEnd w:id="33"/>
    </w:p>
    <w:p w14:paraId="0BFDB7B0" w14:textId="074E93D0" w:rsidR="00040C0F" w:rsidRPr="001A6607" w:rsidRDefault="00040C0F" w:rsidP="00297CEA">
      <w:pPr>
        <w:pStyle w:val="Sraopastraipa"/>
        <w:numPr>
          <w:ilvl w:val="1"/>
          <w:numId w:val="14"/>
        </w:numPr>
        <w:spacing w:after="0" w:line="240" w:lineRule="auto"/>
        <w:ind w:hanging="503"/>
        <w:rPr>
          <w:rFonts w:cstheme="minorHAnsi"/>
        </w:rPr>
      </w:pPr>
      <w:r w:rsidRPr="001A6607">
        <w:rPr>
          <w:rFonts w:cstheme="minorHAnsi"/>
        </w:rPr>
        <w:t>Perkančioji organizacija pirkime netaikys elektroninio aukciono.</w:t>
      </w:r>
    </w:p>
    <w:p w14:paraId="14CBD3AD" w14:textId="4D515A25" w:rsidR="009D0DC5" w:rsidRDefault="00EA001C" w:rsidP="00297CEA">
      <w:pPr>
        <w:pStyle w:val="Antrat1"/>
        <w:numPr>
          <w:ilvl w:val="0"/>
          <w:numId w:val="14"/>
        </w:numPr>
        <w:tabs>
          <w:tab w:val="left" w:pos="709"/>
        </w:tabs>
        <w:spacing w:line="20" w:lineRule="atLeast"/>
        <w:contextualSpacing/>
        <w:rPr>
          <w:rFonts w:asciiTheme="minorHAnsi" w:hAnsiTheme="minorHAnsi" w:cstheme="minorHAnsi"/>
        </w:rPr>
      </w:pPr>
      <w:bookmarkStart w:id="36" w:name="_Ref39667303"/>
      <w:bookmarkStart w:id="37" w:name="_Ref39667308"/>
      <w:bookmarkStart w:id="38" w:name="_Toc124404953"/>
      <w:r w:rsidRPr="00F0499F">
        <w:rPr>
          <w:rFonts w:asciiTheme="minorHAnsi" w:hAnsiTheme="minorHAnsi" w:cstheme="minorHAnsi"/>
        </w:rPr>
        <w:t>P</w:t>
      </w:r>
      <w:r w:rsidR="00014A61" w:rsidRPr="00F0499F">
        <w:rPr>
          <w:rFonts w:asciiTheme="minorHAnsi" w:hAnsiTheme="minorHAnsi" w:cstheme="minorHAnsi"/>
        </w:rPr>
        <w:t>asiūlymų vertinimas</w:t>
      </w:r>
      <w:bookmarkEnd w:id="34"/>
      <w:bookmarkEnd w:id="35"/>
      <w:bookmarkEnd w:id="36"/>
      <w:bookmarkEnd w:id="37"/>
      <w:bookmarkEnd w:id="38"/>
    </w:p>
    <w:p w14:paraId="46E1A60B" w14:textId="23B8A721" w:rsidR="004E71CB" w:rsidRDefault="008D12AC" w:rsidP="00457163">
      <w:pPr>
        <w:pStyle w:val="Sraopastraipa"/>
        <w:spacing w:after="0" w:line="240" w:lineRule="auto"/>
        <w:ind w:left="0" w:firstLine="567"/>
        <w:contextualSpacing w:val="0"/>
        <w:jc w:val="both"/>
        <w:rPr>
          <w:rFonts w:eastAsia="Calibri" w:cstheme="minorHAnsi"/>
        </w:rPr>
      </w:pPr>
      <w:r>
        <w:rPr>
          <w:rFonts w:eastAsia="Calibri" w:cstheme="minorHAnsi"/>
        </w:rPr>
        <w:t xml:space="preserve">9.1. </w:t>
      </w:r>
      <w:r w:rsidR="004E71CB" w:rsidRPr="00F0499F">
        <w:rPr>
          <w:rFonts w:eastAsia="Calibri" w:cstheme="minorHAnsi"/>
        </w:rPr>
        <w:t xml:space="preserve">Perkančioji organizacija ekonomiškai naudingiausią pasiūlymą išrenka pagal tiekėjo pasiūlyme nurodytą </w:t>
      </w:r>
      <w:r w:rsidR="00003A3F" w:rsidRPr="00F0499F">
        <w:rPr>
          <w:rFonts w:eastAsia="Calibri" w:cstheme="minorHAnsi"/>
        </w:rPr>
        <w:t>kain</w:t>
      </w:r>
      <w:r w:rsidR="004E71CB" w:rsidRPr="00F0499F">
        <w:rPr>
          <w:rFonts w:eastAsia="Calibri" w:cstheme="minorHAnsi"/>
        </w:rPr>
        <w:t>ą</w:t>
      </w:r>
      <w:r w:rsidR="00003A3F" w:rsidRPr="00F0499F">
        <w:rPr>
          <w:rFonts w:eastAsia="Calibri" w:cstheme="minorHAnsi"/>
        </w:rPr>
        <w:t xml:space="preserve">, kuri turi būti apskaičiuota ir nurodyta taip, kaip reikalaujama </w:t>
      </w:r>
      <w:bookmarkStart w:id="39" w:name="_Hlk91157291"/>
      <w:r w:rsidR="006E2F05">
        <w:rPr>
          <w:rFonts w:eastAsia="Calibri" w:cstheme="minorHAnsi"/>
        </w:rPr>
        <w:t>P</w:t>
      </w:r>
      <w:r w:rsidR="00551FA7">
        <w:rPr>
          <w:rFonts w:eastAsia="Calibri" w:cstheme="minorHAnsi"/>
        </w:rPr>
        <w:t xml:space="preserve">irkimo </w:t>
      </w:r>
      <w:r w:rsidR="00A176D5" w:rsidRPr="00F0499F">
        <w:rPr>
          <w:rFonts w:eastAsia="Calibri" w:cstheme="minorHAnsi"/>
        </w:rPr>
        <w:t xml:space="preserve">sąlygų </w:t>
      </w:r>
      <w:r w:rsidR="00C47169">
        <w:rPr>
          <w:rFonts w:eastAsia="Calibri" w:cstheme="minorHAnsi"/>
        </w:rPr>
        <w:t xml:space="preserve">7 </w:t>
      </w:r>
      <w:r w:rsidR="00A176D5" w:rsidRPr="00F0499F">
        <w:rPr>
          <w:rFonts w:eastAsia="Calibri" w:cstheme="minorHAnsi"/>
        </w:rPr>
        <w:t xml:space="preserve">priede </w:t>
      </w:r>
      <w:bookmarkEnd w:id="39"/>
      <w:r w:rsidR="00C47169" w:rsidRPr="00F0499F">
        <w:rPr>
          <w:rFonts w:eastAsia="Calibri" w:cstheme="minorHAnsi"/>
        </w:rPr>
        <w:t>„Pasiūlymų vertinimo kriterijai ir sąlygos“</w:t>
      </w:r>
      <w:r w:rsidR="004E71CB" w:rsidRPr="00F0499F">
        <w:rPr>
          <w:rFonts w:eastAsia="Calibri" w:cstheme="minorHAnsi"/>
        </w:rPr>
        <w:t>.</w:t>
      </w:r>
    </w:p>
    <w:p w14:paraId="102136D3" w14:textId="4269A711" w:rsidR="00D734C6" w:rsidRDefault="008D12AC" w:rsidP="00457163">
      <w:pPr>
        <w:pStyle w:val="Sraopastraipa"/>
        <w:spacing w:after="0" w:line="20" w:lineRule="atLeast"/>
        <w:ind w:left="0" w:firstLine="567"/>
        <w:jc w:val="both"/>
        <w:rPr>
          <w:rFonts w:cstheme="minorHAnsi"/>
          <w:color w:val="000000" w:themeColor="text1"/>
        </w:rPr>
      </w:pPr>
      <w:r>
        <w:rPr>
          <w:rFonts w:cstheme="minorHAnsi"/>
          <w:color w:val="000000" w:themeColor="text1"/>
        </w:rPr>
        <w:t xml:space="preserve">9.2. </w:t>
      </w:r>
      <w:r w:rsidR="00D734C6" w:rsidRPr="00F0499F">
        <w:rPr>
          <w:rFonts w:cstheme="minorHAnsi"/>
          <w:color w:val="000000" w:themeColor="text1"/>
        </w:rPr>
        <w:t xml:space="preserve">Laimėjusiu </w:t>
      </w:r>
      <w:r w:rsidR="005D7D8C" w:rsidRPr="00F0499F">
        <w:rPr>
          <w:rFonts w:cstheme="minorHAnsi"/>
          <w:color w:val="000000" w:themeColor="text1"/>
        </w:rPr>
        <w:t>pasiūlymu</w:t>
      </w:r>
      <w:r w:rsidR="00D734C6" w:rsidRPr="00F0499F">
        <w:rPr>
          <w:rFonts w:cstheme="minorHAnsi"/>
          <w:color w:val="000000" w:themeColor="text1"/>
        </w:rPr>
        <w:t xml:space="preserve"> galės būti pripažintas tik 1 (vienas) </w:t>
      </w:r>
      <w:r w:rsidR="005D7D8C" w:rsidRPr="00F0499F">
        <w:rPr>
          <w:rFonts w:cstheme="minorHAnsi"/>
          <w:color w:val="000000" w:themeColor="text1"/>
        </w:rPr>
        <w:t>ekonomiškai naudingiausias pasiūlymas, esantis pasiūlymų eilės pirmojoje vietoje</w:t>
      </w:r>
      <w:r w:rsidR="00D734C6" w:rsidRPr="00F0499F">
        <w:rPr>
          <w:rFonts w:cstheme="minorHAnsi"/>
          <w:color w:val="000000" w:themeColor="text1"/>
        </w:rPr>
        <w:t xml:space="preserve">. </w:t>
      </w:r>
    </w:p>
    <w:p w14:paraId="7EF85B92" w14:textId="46E37F21" w:rsidR="0097317B" w:rsidRPr="00067FE1" w:rsidRDefault="00A9488B" w:rsidP="00067FE1">
      <w:pPr>
        <w:pStyle w:val="Betarp"/>
        <w:numPr>
          <w:ilvl w:val="1"/>
          <w:numId w:val="15"/>
        </w:numPr>
        <w:spacing w:line="20" w:lineRule="atLeast"/>
        <w:ind w:left="0" w:firstLine="567"/>
        <w:contextualSpacing/>
        <w:jc w:val="both"/>
        <w:rPr>
          <w:rStyle w:val="cf01"/>
          <w:rFonts w:asciiTheme="minorHAnsi" w:eastAsiaTheme="minorHAnsi" w:hAnsiTheme="minorHAnsi" w:cstheme="minorHAnsi"/>
          <w:bCs/>
          <w:i/>
          <w:iCs/>
          <w:color w:val="7030A0"/>
          <w:sz w:val="21"/>
          <w:szCs w:val="21"/>
        </w:rPr>
      </w:pPr>
      <w:r>
        <w:rPr>
          <w:rStyle w:val="cf01"/>
          <w:rFonts w:asciiTheme="minorHAnsi" w:hAnsiTheme="minorHAnsi" w:cstheme="minorHAnsi"/>
          <w:sz w:val="21"/>
          <w:szCs w:val="21"/>
        </w:rPr>
        <w:t xml:space="preserve">Perkančioji organizacija atmes tiekėjo pasiūlymą, </w:t>
      </w:r>
      <w:r w:rsidR="00D43D86">
        <w:rPr>
          <w:rStyle w:val="cf01"/>
          <w:rFonts w:asciiTheme="minorHAnsi" w:hAnsiTheme="minorHAnsi" w:cstheme="minorHAnsi"/>
          <w:sz w:val="21"/>
          <w:szCs w:val="21"/>
        </w:rPr>
        <w:t xml:space="preserve">be galimybės kreiptis į tiekėją dėl jų pateikimo, </w:t>
      </w:r>
      <w:r>
        <w:rPr>
          <w:rStyle w:val="cf01"/>
          <w:rFonts w:asciiTheme="minorHAnsi" w:hAnsiTheme="minorHAnsi" w:cstheme="minorHAnsi"/>
          <w:sz w:val="21"/>
          <w:szCs w:val="21"/>
        </w:rPr>
        <w:t>jei</w:t>
      </w:r>
      <w:r w:rsidR="00195572">
        <w:rPr>
          <w:rStyle w:val="cf01"/>
          <w:rFonts w:asciiTheme="minorHAnsi" w:hAnsiTheme="minorHAnsi" w:cstheme="minorHAnsi"/>
          <w:sz w:val="21"/>
          <w:szCs w:val="21"/>
        </w:rPr>
        <w:t xml:space="preserve">gu kartu su pasiūlymu </w:t>
      </w:r>
      <w:r w:rsidR="00B2125E">
        <w:rPr>
          <w:rStyle w:val="cf01"/>
          <w:rFonts w:asciiTheme="minorHAnsi" w:hAnsiTheme="minorHAnsi" w:cstheme="minorHAnsi"/>
          <w:sz w:val="21"/>
          <w:szCs w:val="21"/>
        </w:rPr>
        <w:t>nebus pateikti šie Pirkimo sąlygose reikalaujami pateikti dokumentai:</w:t>
      </w:r>
      <w:r w:rsidR="008D12AC">
        <w:rPr>
          <w:rStyle w:val="cf01"/>
          <w:rFonts w:asciiTheme="minorHAnsi" w:hAnsiTheme="minorHAnsi" w:cstheme="minorHAnsi"/>
          <w:sz w:val="21"/>
          <w:szCs w:val="21"/>
        </w:rPr>
        <w:t xml:space="preserve"> </w:t>
      </w:r>
      <w:r w:rsidR="00CE7505">
        <w:rPr>
          <w:rStyle w:val="cf01"/>
          <w:rFonts w:asciiTheme="minorHAnsi" w:hAnsiTheme="minorHAnsi" w:cstheme="minorHAnsi"/>
          <w:sz w:val="21"/>
          <w:szCs w:val="21"/>
        </w:rPr>
        <w:t>6 priedas „Pasiūlymo forma“</w:t>
      </w:r>
      <w:r w:rsidR="00D43D86">
        <w:rPr>
          <w:rStyle w:val="cf01"/>
          <w:rFonts w:asciiTheme="minorHAnsi" w:hAnsiTheme="minorHAnsi" w:cstheme="minorHAnsi"/>
          <w:sz w:val="21"/>
          <w:szCs w:val="21"/>
        </w:rPr>
        <w:t xml:space="preserve"> ir pasiūlymo formos priedai (jei reikalaujama), kuriuose nurodoma kaina ir (ar) įkainiai</w:t>
      </w:r>
      <w:r w:rsidR="00CE7505">
        <w:rPr>
          <w:rStyle w:val="cf01"/>
          <w:rFonts w:asciiTheme="minorHAnsi" w:hAnsiTheme="minorHAnsi" w:cstheme="minorHAnsi"/>
          <w:sz w:val="21"/>
          <w:szCs w:val="21"/>
        </w:rPr>
        <w:t>.</w:t>
      </w:r>
    </w:p>
    <w:p w14:paraId="31D89554" w14:textId="428B2F89" w:rsidR="0097317B" w:rsidRPr="0097317B" w:rsidRDefault="0097317B" w:rsidP="00D43D86">
      <w:pPr>
        <w:pStyle w:val="Betarp"/>
        <w:numPr>
          <w:ilvl w:val="1"/>
          <w:numId w:val="15"/>
        </w:numPr>
        <w:spacing w:line="20" w:lineRule="atLeast"/>
        <w:ind w:left="0" w:firstLine="567"/>
        <w:contextualSpacing/>
        <w:jc w:val="both"/>
        <w:rPr>
          <w:rStyle w:val="cf01"/>
          <w:rFonts w:asciiTheme="minorHAnsi" w:eastAsiaTheme="minorHAnsi" w:hAnsiTheme="minorHAnsi" w:cstheme="minorHAnsi"/>
          <w:bCs/>
          <w:i/>
          <w:iCs/>
          <w:color w:val="7030A0"/>
          <w:sz w:val="21"/>
          <w:szCs w:val="21"/>
        </w:rPr>
      </w:pPr>
      <w:r>
        <w:rPr>
          <w:rStyle w:val="cf01"/>
          <w:rFonts w:asciiTheme="minorHAnsi" w:hAnsiTheme="minorHAnsi" w:cstheme="minorHAnsi"/>
          <w:sz w:val="21"/>
          <w:szCs w:val="21"/>
        </w:rPr>
        <w:t>Pirkime pirmiausiai bus vertinama tiekėjo / gamintojo pateikta informacija pirkimo metu (kartu su pasiūlymu). Pagal šią informaciją bus vertinamas pasiūlymas. Jeigu viešoje erdvėje yra papildoma informacija (kuri nėra tiekėjo pasiūlymo dalis), laikoma, kad teisinga informacija yra pateikta pirkime (tiekėjo pasiūlyme).</w:t>
      </w:r>
    </w:p>
    <w:p w14:paraId="56ECCFFD" w14:textId="77777777" w:rsidR="0097317B" w:rsidRPr="0097317B" w:rsidRDefault="0097317B" w:rsidP="0097317B">
      <w:pPr>
        <w:pStyle w:val="Betarp"/>
        <w:spacing w:line="20" w:lineRule="atLeast"/>
        <w:ind w:left="567"/>
        <w:contextualSpacing/>
        <w:jc w:val="both"/>
        <w:rPr>
          <w:rStyle w:val="cf01"/>
          <w:rFonts w:asciiTheme="minorHAnsi" w:eastAsiaTheme="minorHAnsi" w:hAnsiTheme="minorHAnsi" w:cstheme="minorHAnsi"/>
          <w:bCs/>
          <w:i/>
          <w:iCs/>
          <w:color w:val="7030A0"/>
          <w:sz w:val="21"/>
          <w:szCs w:val="21"/>
        </w:rPr>
      </w:pPr>
    </w:p>
    <w:p w14:paraId="678C44CA" w14:textId="789787C1" w:rsidR="00FE7908" w:rsidRDefault="00FE7908" w:rsidP="00297CEA">
      <w:pPr>
        <w:pStyle w:val="Antrat1"/>
        <w:numPr>
          <w:ilvl w:val="0"/>
          <w:numId w:val="15"/>
        </w:numPr>
        <w:tabs>
          <w:tab w:val="left" w:pos="567"/>
        </w:tabs>
        <w:spacing w:line="20" w:lineRule="atLeast"/>
        <w:contextualSpacing/>
        <w:rPr>
          <w:rFonts w:asciiTheme="minorHAnsi" w:hAnsiTheme="minorHAnsi" w:cstheme="minorHAnsi"/>
        </w:rPr>
      </w:pPr>
      <w:bookmarkStart w:id="40" w:name="_Ref39425999"/>
      <w:bookmarkStart w:id="41" w:name="_Ref39426005"/>
      <w:bookmarkStart w:id="42" w:name="_Toc124404954"/>
      <w:r w:rsidRPr="00F065D6">
        <w:rPr>
          <w:rFonts w:asciiTheme="minorHAnsi" w:hAnsiTheme="minorHAnsi" w:cstheme="minorHAnsi"/>
        </w:rPr>
        <w:t>S</w:t>
      </w:r>
      <w:r w:rsidR="00281735" w:rsidRPr="00F065D6">
        <w:rPr>
          <w:rFonts w:asciiTheme="minorHAnsi" w:hAnsiTheme="minorHAnsi" w:cstheme="minorHAnsi"/>
        </w:rPr>
        <w:t>utarties sudarymas</w:t>
      </w:r>
      <w:bookmarkEnd w:id="40"/>
      <w:bookmarkEnd w:id="41"/>
      <w:bookmarkEnd w:id="42"/>
    </w:p>
    <w:p w14:paraId="46F5E90D" w14:textId="0E9F6FA8" w:rsidR="00E671CE" w:rsidRPr="00067FE1" w:rsidRDefault="00A300AA" w:rsidP="00067FE1">
      <w:pPr>
        <w:pStyle w:val="Sraopastraipa"/>
        <w:spacing w:after="0" w:line="240" w:lineRule="auto"/>
        <w:ind w:left="0" w:firstLine="567"/>
        <w:jc w:val="both"/>
      </w:pPr>
      <w:bookmarkStart w:id="43" w:name="_Hlk126231148"/>
      <w:r w:rsidRPr="00A300AA">
        <w:rPr>
          <w:rFonts w:eastAsiaTheme="minorHAnsi" w:cstheme="minorHAnsi"/>
          <w:lang w:eastAsia="en-US"/>
        </w:rPr>
        <w:t xml:space="preserve">10.1. </w:t>
      </w:r>
      <w:r w:rsidRPr="00A300AA">
        <w:t xml:space="preserve">Sutarčiai </w:t>
      </w:r>
      <w:r w:rsidRPr="00067FE1">
        <w:t xml:space="preserve">taikomas </w:t>
      </w:r>
      <w:sdt>
        <w:sdtPr>
          <w:rPr>
            <w:rStyle w:val="Stilius1"/>
            <w:b/>
            <w:bCs/>
            <w:color w:val="auto"/>
          </w:rPr>
          <w:alias w:val="kainodara"/>
          <w:tag w:val="kainodara"/>
          <w:id w:val="1485886834"/>
          <w:placeholder>
            <w:docPart w:val="2C16BE58C23248D292DC9FE0BA94E4E0"/>
          </w:placeholder>
          <w15:color w:val="999999"/>
          <w:dropDownList>
            <w:listItem w:value="Pasirinkite elementą."/>
            <w:listItem w:displayText="fiksuotos kainos" w:value="fiksuotos kainos"/>
            <w:listItem w:displayText="fiksuoto įkainio" w:value="fiksuoto įkainio"/>
            <w:listItem w:displayText="kintamo įkainio" w:value="kintamo įkainio"/>
            <w:listItem w:displayText="sutarties vykdymo išlaidų atlyginimo" w:value="sutarties vykdymo išlaidų atlyginimo"/>
            <w:listItem w:displayText="kitas būdas, nustatytas laikantis kainodaros taisyklėms taikomų reikalavimų:" w:value="kitas būdas, nustatytas laikantis kainodaros taisyklėms taikomų reikalavimų:"/>
            <w:listItem w:displayText="kainodaros taisyklių nustatymo metodikoje nustatytų būdų derinys: " w:value="kainodaros taisyklių nustatymo metodikoje nustatytų būdų derinys: "/>
          </w:dropDownList>
        </w:sdtPr>
        <w:sdtEndPr>
          <w:rPr>
            <w:rStyle w:val="Numatytasispastraiposriftas"/>
          </w:rPr>
        </w:sdtEndPr>
        <w:sdtContent>
          <w:r w:rsidR="00067FE1" w:rsidRPr="00067FE1">
            <w:rPr>
              <w:rStyle w:val="Stilius1"/>
              <w:b/>
              <w:bCs/>
              <w:color w:val="auto"/>
            </w:rPr>
            <w:t>fiksuoto įkainio</w:t>
          </w:r>
        </w:sdtContent>
      </w:sdt>
      <w:r w:rsidRPr="00067FE1">
        <w:t xml:space="preserve">  kainodaros būdas. </w:t>
      </w:r>
    </w:p>
    <w:bookmarkEnd w:id="43"/>
    <w:p w14:paraId="27CAEFF7" w14:textId="4CE6B329" w:rsidR="00F57665" w:rsidRDefault="00CE7505" w:rsidP="00CE7505">
      <w:pPr>
        <w:pStyle w:val="Sraopastraipa"/>
        <w:spacing w:after="0" w:line="240" w:lineRule="auto"/>
        <w:ind w:left="0" w:firstLine="567"/>
        <w:jc w:val="both"/>
      </w:pPr>
      <w:r w:rsidRPr="00067FE1">
        <w:rPr>
          <w:rFonts w:cstheme="minorHAnsi"/>
          <w:color w:val="000000" w:themeColor="text1"/>
        </w:rPr>
        <w:t>10.</w:t>
      </w:r>
      <w:r w:rsidR="00A300AA" w:rsidRPr="00067FE1">
        <w:rPr>
          <w:rFonts w:cstheme="minorHAnsi"/>
          <w:color w:val="000000" w:themeColor="text1"/>
        </w:rPr>
        <w:t>2</w:t>
      </w:r>
      <w:r w:rsidRPr="00067FE1">
        <w:rPr>
          <w:rFonts w:cstheme="minorHAnsi"/>
          <w:color w:val="000000" w:themeColor="text1"/>
        </w:rPr>
        <w:t xml:space="preserve">. </w:t>
      </w:r>
      <w:r w:rsidR="00F57665" w:rsidRPr="00067FE1">
        <w:rPr>
          <w:color w:val="000000" w:themeColor="text1"/>
        </w:rPr>
        <w:t>Ši pirkimo procedūra atliekama siekiant sudaryti sutartį</w:t>
      </w:r>
      <w:r w:rsidR="009A7D11" w:rsidRPr="00067FE1">
        <w:rPr>
          <w:color w:val="000000" w:themeColor="text1"/>
        </w:rPr>
        <w:t xml:space="preserve"> su tiekėju, kurio pasiūlymas</w:t>
      </w:r>
      <w:r w:rsidR="007B12FF" w:rsidRPr="00067FE1">
        <w:rPr>
          <w:color w:val="000000" w:themeColor="text1"/>
        </w:rPr>
        <w:t xml:space="preserve">, vadovaujantis </w:t>
      </w:r>
      <w:r w:rsidR="007212CA" w:rsidRPr="00067FE1">
        <w:rPr>
          <w:color w:val="000000" w:themeColor="text1"/>
        </w:rPr>
        <w:t>P</w:t>
      </w:r>
      <w:r w:rsidR="007B12FF" w:rsidRPr="00067FE1">
        <w:rPr>
          <w:color w:val="000000" w:themeColor="text1"/>
        </w:rPr>
        <w:t xml:space="preserve">irkimo </w:t>
      </w:r>
      <w:r w:rsidR="00207E40" w:rsidRPr="00067FE1">
        <w:rPr>
          <w:color w:val="000000" w:themeColor="text1"/>
        </w:rPr>
        <w:t>sąlygose</w:t>
      </w:r>
      <w:r w:rsidR="007B12FF" w:rsidRPr="00067FE1">
        <w:rPr>
          <w:color w:val="0070C0"/>
        </w:rPr>
        <w:t xml:space="preserve"> </w:t>
      </w:r>
      <w:r w:rsidR="007B12FF" w:rsidRPr="00067FE1">
        <w:rPr>
          <w:color w:val="000000" w:themeColor="text1"/>
        </w:rPr>
        <w:t>nustatyta tvarka</w:t>
      </w:r>
      <w:r w:rsidR="0023505D" w:rsidRPr="00067FE1">
        <w:rPr>
          <w:color w:val="000000" w:themeColor="text1"/>
        </w:rPr>
        <w:t>,</w:t>
      </w:r>
      <w:r w:rsidR="009A7D11" w:rsidRPr="00067FE1">
        <w:rPr>
          <w:color w:val="000000" w:themeColor="text1"/>
        </w:rPr>
        <w:t xml:space="preserve"> bus pripažintas laimėjęs</w:t>
      </w:r>
      <w:r w:rsidR="008933BC" w:rsidRPr="00067FE1">
        <w:rPr>
          <w:color w:val="000000" w:themeColor="text1"/>
        </w:rPr>
        <w:t>, o jei pirkimas skaidomas į dalis – su tiekėjais, kurių pasiūlymai bus pripažinti laimėję</w:t>
      </w:r>
      <w:r w:rsidR="00F065D6" w:rsidRPr="00067FE1">
        <w:rPr>
          <w:color w:val="000000" w:themeColor="text1"/>
        </w:rPr>
        <w:t xml:space="preserve">. </w:t>
      </w:r>
      <w:r w:rsidR="004B2DE4" w:rsidRPr="00067FE1">
        <w:t xml:space="preserve">Sutarties sąlygos pateikiamos </w:t>
      </w:r>
      <w:r w:rsidR="007A5D9C" w:rsidRPr="00067FE1">
        <w:t>P</w:t>
      </w:r>
      <w:r w:rsidR="00551FA7" w:rsidRPr="00067FE1">
        <w:t xml:space="preserve">irkimo </w:t>
      </w:r>
      <w:r w:rsidR="00D86901" w:rsidRPr="00067FE1">
        <w:t xml:space="preserve">sąlygų </w:t>
      </w:r>
      <w:r w:rsidR="00067FE1" w:rsidRPr="00067FE1">
        <w:t>9</w:t>
      </w:r>
      <w:r w:rsidRPr="00067FE1">
        <w:t xml:space="preserve"> </w:t>
      </w:r>
      <w:r w:rsidR="00D86901" w:rsidRPr="00067FE1">
        <w:t>priede „Sutarties</w:t>
      </w:r>
      <w:r w:rsidR="00D86901" w:rsidRPr="00CE7505">
        <w:t xml:space="preserve"> projektas“</w:t>
      </w:r>
      <w:r w:rsidR="004B2DE4" w:rsidRPr="00CE7505">
        <w:t>.</w:t>
      </w:r>
    </w:p>
    <w:p w14:paraId="57FDBC27" w14:textId="19B07D5A" w:rsidR="002955C5" w:rsidRDefault="00CE7505" w:rsidP="00CE7505">
      <w:pPr>
        <w:spacing w:after="0" w:line="20" w:lineRule="atLeast"/>
        <w:ind w:firstLine="567"/>
        <w:jc w:val="both"/>
        <w:rPr>
          <w:rFonts w:cstheme="minorHAnsi"/>
          <w:color w:val="000000"/>
        </w:rPr>
      </w:pPr>
      <w:r>
        <w:rPr>
          <w:rFonts w:cstheme="minorHAnsi"/>
          <w:bCs/>
        </w:rPr>
        <w:t>10.</w:t>
      </w:r>
      <w:r w:rsidR="00A300AA">
        <w:rPr>
          <w:rFonts w:cstheme="minorHAnsi"/>
          <w:bCs/>
        </w:rPr>
        <w:t>3</w:t>
      </w:r>
      <w:r>
        <w:rPr>
          <w:rFonts w:cstheme="minorHAnsi"/>
          <w:bCs/>
        </w:rPr>
        <w:t xml:space="preserve">. </w:t>
      </w:r>
      <w:r w:rsidR="002955C5" w:rsidRPr="00CE7505">
        <w:rPr>
          <w:rFonts w:cstheme="minorHAnsi"/>
          <w:bCs/>
        </w:rPr>
        <w:t xml:space="preserve">Jeigu tiekėjų grupės pateiktas pasiūlymas bus pripažintas laimėjusiu ir perkančioji organizacija pasiūlys jai sudaryti sutartį, </w:t>
      </w:r>
      <w:r w:rsidR="002C4696" w:rsidRPr="00FC08E7">
        <w:rPr>
          <w:rFonts w:cstheme="minorHAnsi"/>
        </w:rPr>
        <w:t xml:space="preserve">perkančioji </w:t>
      </w:r>
      <w:r w:rsidR="002C4696" w:rsidRPr="00FC08E7">
        <w:rPr>
          <w:rFonts w:cstheme="minorHAnsi"/>
          <w:color w:val="000000"/>
        </w:rPr>
        <w:t xml:space="preserve">organizacija nereikalauja, kad ši </w:t>
      </w:r>
      <w:r w:rsidR="002C4696" w:rsidRPr="00FC08E7">
        <w:rPr>
          <w:rFonts w:cstheme="minorHAnsi"/>
          <w:bCs/>
        </w:rPr>
        <w:t>tiekėjų</w:t>
      </w:r>
      <w:r w:rsidR="002C4696" w:rsidRPr="00FC08E7">
        <w:rPr>
          <w:rFonts w:cstheme="minorHAnsi"/>
          <w:color w:val="000000"/>
        </w:rPr>
        <w:t xml:space="preserve"> grupė įgytų tam tikrą teisinę formą.</w:t>
      </w:r>
    </w:p>
    <w:p w14:paraId="1640F94B" w14:textId="1B994232" w:rsidR="00640DBD" w:rsidRPr="00F065D6" w:rsidRDefault="00640DBD" w:rsidP="00297CEA">
      <w:pPr>
        <w:pStyle w:val="Antrat1"/>
        <w:numPr>
          <w:ilvl w:val="0"/>
          <w:numId w:val="15"/>
        </w:numPr>
        <w:tabs>
          <w:tab w:val="left" w:pos="567"/>
        </w:tabs>
        <w:spacing w:line="20" w:lineRule="atLeast"/>
        <w:contextualSpacing/>
        <w:jc w:val="both"/>
        <w:rPr>
          <w:rFonts w:asciiTheme="minorHAnsi" w:hAnsiTheme="minorHAnsi" w:cstheme="minorHAnsi"/>
          <w:b/>
          <w:bCs/>
        </w:rPr>
      </w:pPr>
      <w:bookmarkStart w:id="44" w:name="_Toc124404955"/>
      <w:bookmarkEnd w:id="3"/>
      <w:r w:rsidRPr="00F065D6">
        <w:rPr>
          <w:rFonts w:asciiTheme="minorHAnsi" w:hAnsiTheme="minorHAnsi" w:cstheme="minorHAnsi"/>
        </w:rPr>
        <w:t>Kitos sąlygos</w:t>
      </w:r>
      <w:bookmarkEnd w:id="44"/>
    </w:p>
    <w:p w14:paraId="3C19A639" w14:textId="180BD760" w:rsidR="00B24CC8" w:rsidRPr="0069782A" w:rsidRDefault="00B24CC8" w:rsidP="0069782A">
      <w:pPr>
        <w:shd w:val="clear" w:color="auto" w:fill="FFFFFF"/>
        <w:spacing w:after="0" w:line="240" w:lineRule="auto"/>
        <w:ind w:firstLine="567"/>
        <w:jc w:val="both"/>
        <w:rPr>
          <w:color w:val="007BB8"/>
        </w:rPr>
      </w:pPr>
      <w:r>
        <w:rPr>
          <w:rFonts w:eastAsia="Calibri" w:cstheme="minorHAnsi"/>
        </w:rPr>
        <w:t xml:space="preserve">11.1. </w:t>
      </w:r>
      <w:r w:rsidRPr="00B24CC8">
        <w:rPr>
          <w:rFonts w:eastAsia="Calibri" w:cstheme="minorHAnsi"/>
        </w:rPr>
        <w:t xml:space="preserve">Pagalbinė medžiaga tiekėjams kaip sėkmingai sudalyvauti viešajame pirkime bei pateikti tinkamą ir priimtiną pasiūlymą </w:t>
      </w:r>
      <w:hyperlink r:id="rId13" w:history="1">
        <w:r w:rsidR="0069782A" w:rsidRPr="0044359D">
          <w:rPr>
            <w:rStyle w:val="Hipersaitas"/>
            <w:rFonts w:eastAsia="Calibri" w:cstheme="minorHAnsi"/>
            <w:color w:val="007BB8"/>
          </w:rPr>
          <w:t>https://vpt.lrv.lt/lt/metodine-pagalba/tiekejams_2/</w:t>
        </w:r>
      </w:hyperlink>
      <w:r w:rsidR="0069782A" w:rsidRPr="0044359D">
        <w:rPr>
          <w:rStyle w:val="Hipersaitas"/>
          <w:rFonts w:eastAsia="Calibri" w:cstheme="minorHAnsi"/>
          <w:color w:val="007BB8"/>
        </w:rPr>
        <w:t xml:space="preserve"> </w:t>
      </w:r>
    </w:p>
    <w:p w14:paraId="3F0AACDA" w14:textId="2BFCD13A" w:rsidR="00B24CC8" w:rsidRPr="00B24CC8" w:rsidRDefault="00B24CC8" w:rsidP="00B24CC8">
      <w:pPr>
        <w:shd w:val="clear" w:color="auto" w:fill="FFFFFF"/>
        <w:spacing w:after="0" w:line="240" w:lineRule="auto"/>
        <w:ind w:firstLine="567"/>
        <w:jc w:val="both"/>
        <w:rPr>
          <w:rFonts w:eastAsia="Calibri" w:cstheme="minorHAnsi"/>
        </w:rPr>
      </w:pPr>
      <w:r w:rsidRPr="00B24CC8">
        <w:rPr>
          <w:rFonts w:eastAsia="Calibri" w:cstheme="minorHAnsi"/>
        </w:rPr>
        <w:t>1</w:t>
      </w:r>
      <w:r>
        <w:rPr>
          <w:rFonts w:eastAsia="Calibri" w:cstheme="minorHAnsi"/>
        </w:rPr>
        <w:t>1</w:t>
      </w:r>
      <w:r w:rsidRPr="00B24CC8">
        <w:rPr>
          <w:rFonts w:eastAsia="Calibri" w:cstheme="minorHAnsi"/>
        </w:rPr>
        <w:t xml:space="preserve">.2. Tiekėjų / dalyvių, teikiančių pasiūlymus,  prašome uždengti (paslėpti) fizinių asmenų asmens duomenis, jeigu tie duomenys nėra būtini, siekiant įsitikinti tiekėjo / dalyvio atitiktimi pirkimo dokumentuose keliamiems reikalavimams (ši nuostata netaikoma teikiant atsakingų asmenų už pasiūlymo pateikimą bei sutarties vykdymą kontaktinius asmens duomenis). Informacija apie perkančiosios organizacijos vykdomą asmens duomenų tvarkymą pateikiama adresu </w:t>
      </w:r>
      <w:hyperlink r:id="rId14" w:history="1">
        <w:r w:rsidRPr="00B24CC8">
          <w:rPr>
            <w:rStyle w:val="Hipersaitas"/>
            <w:rFonts w:eastAsia="Calibri" w:cstheme="minorHAnsi"/>
            <w:color w:val="4472C4" w:themeColor="accent1"/>
          </w:rPr>
          <w:t>www.keliuprieziura.lt</w:t>
        </w:r>
      </w:hyperlink>
      <w:r>
        <w:rPr>
          <w:rFonts w:eastAsia="Calibri" w:cstheme="minorHAnsi"/>
          <w:color w:val="4472C4" w:themeColor="accent1"/>
        </w:rPr>
        <w:t xml:space="preserve"> </w:t>
      </w:r>
      <w:r w:rsidRPr="00B24CC8">
        <w:rPr>
          <w:rFonts w:eastAsia="Calibri" w:cstheme="minorHAnsi"/>
        </w:rPr>
        <w:t>, skiltyje Asmens duomenų valdymas (</w:t>
      </w:r>
      <w:hyperlink r:id="rId15" w:history="1">
        <w:r w:rsidRPr="00B24CC8">
          <w:rPr>
            <w:rStyle w:val="Hipersaitas"/>
            <w:rFonts w:eastAsia="Calibri" w:cstheme="minorHAnsi"/>
            <w:color w:val="4472C4" w:themeColor="accent1"/>
          </w:rPr>
          <w:t>https://www.keliuprieziura.lt/apie-mus/asmens-duomenu-valdymas/548</w:t>
        </w:r>
      </w:hyperlink>
      <w:r>
        <w:rPr>
          <w:rFonts w:eastAsia="Calibri" w:cstheme="minorHAnsi"/>
          <w:color w:val="4472C4" w:themeColor="accent1"/>
        </w:rPr>
        <w:t xml:space="preserve"> </w:t>
      </w:r>
      <w:r w:rsidRPr="00B24CC8">
        <w:rPr>
          <w:rFonts w:eastAsia="Calibri" w:cstheme="minorHAnsi"/>
        </w:rPr>
        <w:t xml:space="preserve">).  </w:t>
      </w:r>
    </w:p>
    <w:p w14:paraId="6C0685DE" w14:textId="1B457A5D" w:rsidR="00B24CC8" w:rsidRDefault="00B24CC8" w:rsidP="00B24CC8">
      <w:pPr>
        <w:shd w:val="clear" w:color="auto" w:fill="FFFFFF"/>
        <w:spacing w:after="0" w:line="240" w:lineRule="auto"/>
        <w:ind w:firstLine="567"/>
        <w:jc w:val="both"/>
        <w:rPr>
          <w:rFonts w:eastAsia="Calibri" w:cstheme="minorHAnsi"/>
        </w:rPr>
      </w:pPr>
      <w:r w:rsidRPr="00B24CC8">
        <w:rPr>
          <w:rFonts w:eastAsia="Calibri" w:cstheme="minorHAnsi"/>
        </w:rPr>
        <w:lastRenderedPageBreak/>
        <w:t>1</w:t>
      </w:r>
      <w:r>
        <w:rPr>
          <w:rFonts w:eastAsia="Calibri" w:cstheme="minorHAnsi"/>
        </w:rPr>
        <w:t>1</w:t>
      </w:r>
      <w:r w:rsidRPr="00B24CC8">
        <w:rPr>
          <w:rFonts w:eastAsia="Calibri" w:cstheme="minorHAnsi"/>
        </w:rPr>
        <w:t>.3. Pirkimo vykdytojas atsakingo ir darniai vystomo verslo kultūrą ir praktiką įgyvendina vadovaudamasi Darnumo politika (</w:t>
      </w:r>
      <w:hyperlink r:id="rId16" w:history="1">
        <w:r w:rsidR="00D80812" w:rsidRPr="00D80812">
          <w:rPr>
            <w:rStyle w:val="Hipersaitas"/>
            <w:rFonts w:eastAsia="Calibri" w:cstheme="minorHAnsi"/>
            <w:color w:val="4472C4" w:themeColor="accent1"/>
          </w:rPr>
          <w:t>https://keliuprieziura.lt/darnumas/505</w:t>
        </w:r>
      </w:hyperlink>
      <w:r w:rsidR="00D80812">
        <w:rPr>
          <w:rFonts w:eastAsia="Calibri" w:cstheme="minorHAnsi"/>
        </w:rPr>
        <w:t xml:space="preserve"> </w:t>
      </w:r>
      <w:r w:rsidRPr="00B24CC8">
        <w:rPr>
          <w:rFonts w:eastAsia="Calibri" w:cstheme="minorHAnsi"/>
        </w:rPr>
        <w:t>), kurioje pateikiami pagrindiniai darnumo principai ir įsipareigojimai. Taip pat savo veiklą vykdome laikydamiesi Etikos kodekse (</w:t>
      </w:r>
      <w:hyperlink r:id="rId17" w:history="1">
        <w:r w:rsidR="00D80812" w:rsidRPr="00D80812">
          <w:rPr>
            <w:rStyle w:val="Hipersaitas"/>
            <w:rFonts w:eastAsia="Calibri" w:cstheme="minorHAnsi"/>
            <w:color w:val="4472C4" w:themeColor="accent1"/>
          </w:rPr>
          <w:t>https://keliuprieziura.lt/darnumas/etikos-kodeksas/532</w:t>
        </w:r>
      </w:hyperlink>
      <w:r w:rsidR="00D80812">
        <w:rPr>
          <w:rFonts w:eastAsia="Calibri" w:cstheme="minorHAnsi"/>
        </w:rPr>
        <w:t xml:space="preserve"> </w:t>
      </w:r>
      <w:r w:rsidRPr="00B24CC8">
        <w:rPr>
          <w:rFonts w:eastAsia="Calibri" w:cstheme="minorHAnsi"/>
        </w:rPr>
        <w:t xml:space="preserve">) nustatytų etikos ir elgesio standartų, todėl mums yra svarbu, kad atsakingo verslo principų, kuriais vadovaujamasi, laikytųsi ir tiekėjai bei tiekėjo pasitelkiami ūkio subjektai. Tiekėjas ir jo pasitelkiami ūkio subjektai, prieš pateikiant pasiūlymus, privalo susipažinti su tiekėjų etikos kodeksu </w:t>
      </w:r>
      <w:hyperlink r:id="rId18" w:history="1">
        <w:r w:rsidR="00CA0ED4" w:rsidRPr="00CA0ED4">
          <w:rPr>
            <w:rStyle w:val="Hipersaitas"/>
            <w:color w:val="0070C0"/>
          </w:rPr>
          <w:t>https://keliuprieziura.lt/data/public/uploads/2022/11/tiekeju-etikos-kodeksas.pdf</w:t>
        </w:r>
      </w:hyperlink>
      <w:r w:rsidR="00CA0ED4" w:rsidRPr="00CA0ED4">
        <w:rPr>
          <w:color w:val="0070C0"/>
        </w:rPr>
        <w:t xml:space="preserve"> </w:t>
      </w:r>
      <w:r w:rsidRPr="00B24CC8">
        <w:rPr>
          <w:rFonts w:eastAsia="Calibri" w:cstheme="minorHAnsi"/>
        </w:rPr>
        <w:t>.</w:t>
      </w:r>
    </w:p>
    <w:p w14:paraId="2826B120" w14:textId="507DF662" w:rsidR="008D704D" w:rsidRPr="00203725" w:rsidRDefault="008D704D" w:rsidP="009F6B35">
      <w:pPr>
        <w:shd w:val="clear" w:color="auto" w:fill="FFFFFF"/>
        <w:spacing w:after="0" w:line="240" w:lineRule="auto"/>
        <w:jc w:val="center"/>
        <w:rPr>
          <w:rFonts w:eastAsia="Calibri" w:cstheme="minorHAnsi"/>
          <w:color w:val="0070C0"/>
        </w:rPr>
      </w:pPr>
      <w:r w:rsidRPr="00F0499F">
        <w:rPr>
          <w:rFonts w:eastAsia="Calibri" w:cstheme="minorHAnsi"/>
        </w:rPr>
        <w:t>_________</w:t>
      </w:r>
    </w:p>
    <w:sectPr w:rsidR="008D704D" w:rsidRPr="00203725" w:rsidSect="00FE0B97">
      <w:pgSz w:w="12240" w:h="15840"/>
      <w:pgMar w:top="1134" w:right="567" w:bottom="1134" w:left="1701" w:header="720" w:footer="720" w:gutter="0"/>
      <w:pgNumType w:start="13"/>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6E06B03" w14:textId="77777777" w:rsidR="007F63E4" w:rsidRDefault="007F63E4" w:rsidP="00D05666">
      <w:r>
        <w:separator/>
      </w:r>
    </w:p>
  </w:endnote>
  <w:endnote w:type="continuationSeparator" w:id="0">
    <w:p w14:paraId="267F6D18" w14:textId="77777777" w:rsidR="007F63E4" w:rsidRDefault="007F63E4" w:rsidP="00D05666">
      <w:r>
        <w:continuationSeparator/>
      </w:r>
    </w:p>
  </w:endnote>
  <w:endnote w:type="continuationNotice" w:id="1">
    <w:p w14:paraId="001D4F2E" w14:textId="77777777" w:rsidR="007F63E4" w:rsidRDefault="007F63E4">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BA"/>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Verdana">
    <w:panose1 w:val="020B0604030504040204"/>
    <w:charset w:val="BA"/>
    <w:family w:val="swiss"/>
    <w:pitch w:val="variable"/>
    <w:sig w:usb0="A00006FF" w:usb1="4000205B" w:usb2="0000001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096AA01" w14:textId="77777777" w:rsidR="007F63E4" w:rsidRDefault="007F63E4" w:rsidP="00D05666">
      <w:r>
        <w:separator/>
      </w:r>
    </w:p>
  </w:footnote>
  <w:footnote w:type="continuationSeparator" w:id="0">
    <w:p w14:paraId="49C83AF1" w14:textId="77777777" w:rsidR="007F63E4" w:rsidRDefault="007F63E4" w:rsidP="00D05666">
      <w:r>
        <w:continuationSeparator/>
      </w:r>
    </w:p>
  </w:footnote>
  <w:footnote w:type="continuationNotice" w:id="1">
    <w:p w14:paraId="4A461417" w14:textId="77777777" w:rsidR="007F63E4" w:rsidRDefault="007F63E4">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87B0D86"/>
    <w:multiLevelType w:val="multilevel"/>
    <w:tmpl w:val="187A445C"/>
    <w:lvl w:ilvl="0">
      <w:start w:val="6"/>
      <w:numFmt w:val="decimal"/>
      <w:lvlText w:val="%1."/>
      <w:lvlJc w:val="left"/>
      <w:pPr>
        <w:ind w:left="360" w:hanging="360"/>
      </w:pPr>
      <w:rPr>
        <w:rFonts w:hint="default"/>
        <w:b w:val="0"/>
        <w:bCs w:val="0"/>
      </w:rPr>
    </w:lvl>
    <w:lvl w:ilvl="1">
      <w:start w:val="1"/>
      <w:numFmt w:val="decimal"/>
      <w:lvlText w:val="%1.%2."/>
      <w:lvlJc w:val="left"/>
      <w:pPr>
        <w:ind w:left="1070" w:hanging="360"/>
      </w:pPr>
      <w:rPr>
        <w:rFonts w:hint="default"/>
        <w:b w:val="0"/>
        <w:bCs w:val="0"/>
        <w:i w:val="0"/>
        <w:iCs w:val="0"/>
        <w:color w:val="auto"/>
      </w:rPr>
    </w:lvl>
    <w:lvl w:ilvl="2">
      <w:start w:val="1"/>
      <w:numFmt w:val="decimal"/>
      <w:lvlText w:val="%1.%2.%3."/>
      <w:lvlJc w:val="left"/>
      <w:pPr>
        <w:ind w:left="3698" w:hanging="720"/>
      </w:pPr>
      <w:rPr>
        <w:rFonts w:hint="default"/>
        <w:i w:val="0"/>
        <w:iCs/>
        <w:color w:val="auto"/>
      </w:rPr>
    </w:lvl>
    <w:lvl w:ilvl="3">
      <w:start w:val="1"/>
      <w:numFmt w:val="decimal"/>
      <w:lvlText w:val="%1.%2.%3.%4."/>
      <w:lvlJc w:val="left"/>
      <w:pPr>
        <w:ind w:left="2850" w:hanging="720"/>
      </w:pPr>
      <w:rPr>
        <w:rFonts w:hint="default"/>
      </w:rPr>
    </w:lvl>
    <w:lvl w:ilvl="4">
      <w:start w:val="1"/>
      <w:numFmt w:val="decimal"/>
      <w:lvlText w:val="%1.%2.%3.%4.%5."/>
      <w:lvlJc w:val="left"/>
      <w:pPr>
        <w:ind w:left="3920" w:hanging="1080"/>
      </w:pPr>
      <w:rPr>
        <w:rFonts w:hint="default"/>
      </w:rPr>
    </w:lvl>
    <w:lvl w:ilvl="5">
      <w:start w:val="1"/>
      <w:numFmt w:val="decimal"/>
      <w:lvlText w:val="%1.%2.%3.%4.%5.%6."/>
      <w:lvlJc w:val="left"/>
      <w:pPr>
        <w:ind w:left="4630" w:hanging="1080"/>
      </w:pPr>
      <w:rPr>
        <w:rFonts w:hint="default"/>
      </w:rPr>
    </w:lvl>
    <w:lvl w:ilvl="6">
      <w:start w:val="1"/>
      <w:numFmt w:val="decimal"/>
      <w:lvlText w:val="%1.%2.%3.%4.%5.%6.%7."/>
      <w:lvlJc w:val="left"/>
      <w:pPr>
        <w:ind w:left="5700" w:hanging="1440"/>
      </w:pPr>
      <w:rPr>
        <w:rFonts w:hint="default"/>
      </w:rPr>
    </w:lvl>
    <w:lvl w:ilvl="7">
      <w:start w:val="1"/>
      <w:numFmt w:val="decimal"/>
      <w:lvlText w:val="%1.%2.%3.%4.%5.%6.%7.%8."/>
      <w:lvlJc w:val="left"/>
      <w:pPr>
        <w:ind w:left="6410" w:hanging="1440"/>
      </w:pPr>
      <w:rPr>
        <w:rFonts w:hint="default"/>
      </w:rPr>
    </w:lvl>
    <w:lvl w:ilvl="8">
      <w:start w:val="1"/>
      <w:numFmt w:val="decimal"/>
      <w:lvlText w:val="%1.%2.%3.%4.%5.%6.%7.%8.%9."/>
      <w:lvlJc w:val="left"/>
      <w:pPr>
        <w:ind w:left="7480" w:hanging="1800"/>
      </w:pPr>
      <w:rPr>
        <w:rFonts w:hint="default"/>
      </w:rPr>
    </w:lvl>
  </w:abstractNum>
  <w:abstractNum w:abstractNumId="1" w15:restartNumberingAfterBreak="0">
    <w:nsid w:val="10B65763"/>
    <w:multiLevelType w:val="multilevel"/>
    <w:tmpl w:val="D722C65E"/>
    <w:lvl w:ilvl="0">
      <w:start w:val="6"/>
      <w:numFmt w:val="decimal"/>
      <w:lvlText w:val="%1."/>
      <w:lvlJc w:val="left"/>
      <w:pPr>
        <w:ind w:left="360" w:hanging="360"/>
      </w:pPr>
      <w:rPr>
        <w:rFonts w:eastAsiaTheme="minorHAnsi" w:hint="default"/>
        <w:b/>
        <w:i w:val="0"/>
      </w:rPr>
    </w:lvl>
    <w:lvl w:ilvl="1">
      <w:start w:val="1"/>
      <w:numFmt w:val="decimal"/>
      <w:lvlText w:val="%1.%2."/>
      <w:lvlJc w:val="left"/>
      <w:pPr>
        <w:ind w:left="1069" w:hanging="360"/>
      </w:pPr>
      <w:rPr>
        <w:rFonts w:eastAsiaTheme="minorHAnsi" w:hint="default"/>
        <w:b w:val="0"/>
        <w:bCs/>
        <w:i w:val="0"/>
      </w:rPr>
    </w:lvl>
    <w:lvl w:ilvl="2">
      <w:start w:val="1"/>
      <w:numFmt w:val="decimal"/>
      <w:lvlText w:val="%1.%2.%3."/>
      <w:lvlJc w:val="left"/>
      <w:pPr>
        <w:ind w:left="2138" w:hanging="720"/>
      </w:pPr>
      <w:rPr>
        <w:rFonts w:eastAsiaTheme="minorHAnsi" w:hint="default"/>
        <w:b/>
        <w:i w:val="0"/>
      </w:rPr>
    </w:lvl>
    <w:lvl w:ilvl="3">
      <w:start w:val="1"/>
      <w:numFmt w:val="decimal"/>
      <w:lvlText w:val="%1.%2.%3.%4."/>
      <w:lvlJc w:val="left"/>
      <w:pPr>
        <w:ind w:left="2847" w:hanging="720"/>
      </w:pPr>
      <w:rPr>
        <w:rFonts w:eastAsiaTheme="minorHAnsi" w:hint="default"/>
        <w:b/>
        <w:i w:val="0"/>
      </w:rPr>
    </w:lvl>
    <w:lvl w:ilvl="4">
      <w:start w:val="1"/>
      <w:numFmt w:val="decimal"/>
      <w:lvlText w:val="%1.%2.%3.%4.%5."/>
      <w:lvlJc w:val="left"/>
      <w:pPr>
        <w:ind w:left="3916" w:hanging="1080"/>
      </w:pPr>
      <w:rPr>
        <w:rFonts w:eastAsiaTheme="minorHAnsi" w:hint="default"/>
        <w:b/>
        <w:i w:val="0"/>
      </w:rPr>
    </w:lvl>
    <w:lvl w:ilvl="5">
      <w:start w:val="1"/>
      <w:numFmt w:val="decimal"/>
      <w:lvlText w:val="%1.%2.%3.%4.%5.%6."/>
      <w:lvlJc w:val="left"/>
      <w:pPr>
        <w:ind w:left="4625" w:hanging="1080"/>
      </w:pPr>
      <w:rPr>
        <w:rFonts w:eastAsiaTheme="minorHAnsi" w:hint="default"/>
        <w:b/>
        <w:i w:val="0"/>
      </w:rPr>
    </w:lvl>
    <w:lvl w:ilvl="6">
      <w:start w:val="1"/>
      <w:numFmt w:val="decimal"/>
      <w:lvlText w:val="%1.%2.%3.%4.%5.%6.%7."/>
      <w:lvlJc w:val="left"/>
      <w:pPr>
        <w:ind w:left="5694" w:hanging="1440"/>
      </w:pPr>
      <w:rPr>
        <w:rFonts w:eastAsiaTheme="minorHAnsi" w:hint="default"/>
        <w:b/>
        <w:i w:val="0"/>
      </w:rPr>
    </w:lvl>
    <w:lvl w:ilvl="7">
      <w:start w:val="1"/>
      <w:numFmt w:val="decimal"/>
      <w:lvlText w:val="%1.%2.%3.%4.%5.%6.%7.%8."/>
      <w:lvlJc w:val="left"/>
      <w:pPr>
        <w:ind w:left="6403" w:hanging="1440"/>
      </w:pPr>
      <w:rPr>
        <w:rFonts w:eastAsiaTheme="minorHAnsi" w:hint="default"/>
        <w:b/>
        <w:i w:val="0"/>
      </w:rPr>
    </w:lvl>
    <w:lvl w:ilvl="8">
      <w:start w:val="1"/>
      <w:numFmt w:val="decimal"/>
      <w:lvlText w:val="%1.%2.%3.%4.%5.%6.%7.%8.%9."/>
      <w:lvlJc w:val="left"/>
      <w:pPr>
        <w:ind w:left="7112" w:hanging="1440"/>
      </w:pPr>
      <w:rPr>
        <w:rFonts w:eastAsiaTheme="minorHAnsi" w:hint="default"/>
        <w:b/>
        <w:i w:val="0"/>
      </w:rPr>
    </w:lvl>
  </w:abstractNum>
  <w:abstractNum w:abstractNumId="2" w15:restartNumberingAfterBreak="0">
    <w:nsid w:val="11B87728"/>
    <w:multiLevelType w:val="multilevel"/>
    <w:tmpl w:val="35F2EA8E"/>
    <w:styleLink w:val="List51"/>
    <w:lvl w:ilvl="0">
      <w:start w:val="4"/>
      <w:numFmt w:val="bullet"/>
      <w:lvlText w:val="-"/>
      <w:lvlJc w:val="left"/>
      <w:pPr>
        <w:tabs>
          <w:tab w:val="num" w:pos="743"/>
        </w:tabs>
        <w:ind w:left="743" w:hanging="425"/>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1">
      <w:start w:val="1"/>
      <w:numFmt w:val="bullet"/>
      <w:lvlText w:val="o"/>
      <w:lvlJc w:val="left"/>
      <w:pPr>
        <w:tabs>
          <w:tab w:val="num" w:pos="1500"/>
        </w:tabs>
        <w:ind w:left="15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2">
      <w:start w:val="1"/>
      <w:numFmt w:val="bullet"/>
      <w:lvlText w:val="▪"/>
      <w:lvlJc w:val="left"/>
      <w:pPr>
        <w:tabs>
          <w:tab w:val="num" w:pos="2220"/>
        </w:tabs>
        <w:ind w:left="22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3">
      <w:start w:val="1"/>
      <w:numFmt w:val="bullet"/>
      <w:lvlText w:val="•"/>
      <w:lvlJc w:val="left"/>
      <w:pPr>
        <w:tabs>
          <w:tab w:val="num" w:pos="2940"/>
        </w:tabs>
        <w:ind w:left="29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4">
      <w:start w:val="1"/>
      <w:numFmt w:val="bullet"/>
      <w:lvlText w:val="o"/>
      <w:lvlJc w:val="left"/>
      <w:pPr>
        <w:tabs>
          <w:tab w:val="num" w:pos="3660"/>
        </w:tabs>
        <w:ind w:left="366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5">
      <w:start w:val="1"/>
      <w:numFmt w:val="bullet"/>
      <w:lvlText w:val="▪"/>
      <w:lvlJc w:val="left"/>
      <w:pPr>
        <w:tabs>
          <w:tab w:val="num" w:pos="4380"/>
        </w:tabs>
        <w:ind w:left="438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6">
      <w:start w:val="1"/>
      <w:numFmt w:val="bullet"/>
      <w:lvlText w:val="•"/>
      <w:lvlJc w:val="left"/>
      <w:pPr>
        <w:tabs>
          <w:tab w:val="num" w:pos="5100"/>
        </w:tabs>
        <w:ind w:left="51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7">
      <w:start w:val="1"/>
      <w:numFmt w:val="bullet"/>
      <w:lvlText w:val="o"/>
      <w:lvlJc w:val="left"/>
      <w:pPr>
        <w:tabs>
          <w:tab w:val="num" w:pos="5820"/>
        </w:tabs>
        <w:ind w:left="58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8">
      <w:start w:val="1"/>
      <w:numFmt w:val="bullet"/>
      <w:lvlText w:val="▪"/>
      <w:lvlJc w:val="left"/>
      <w:pPr>
        <w:tabs>
          <w:tab w:val="num" w:pos="6540"/>
        </w:tabs>
        <w:ind w:left="65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abstractNum>
  <w:abstractNum w:abstractNumId="3" w15:restartNumberingAfterBreak="0">
    <w:nsid w:val="14507099"/>
    <w:multiLevelType w:val="multilevel"/>
    <w:tmpl w:val="00F4DAC4"/>
    <w:lvl w:ilvl="0">
      <w:start w:val="9"/>
      <w:numFmt w:val="decimal"/>
      <w:lvlText w:val="%1."/>
      <w:lvlJc w:val="left"/>
      <w:pPr>
        <w:ind w:left="360" w:hanging="360"/>
      </w:pPr>
      <w:rPr>
        <w:rFonts w:eastAsiaTheme="minorEastAsia" w:hint="default"/>
        <w:i w:val="0"/>
        <w:color w:val="auto"/>
      </w:rPr>
    </w:lvl>
    <w:lvl w:ilvl="1">
      <w:start w:val="3"/>
      <w:numFmt w:val="decimal"/>
      <w:lvlText w:val="%1.%2."/>
      <w:lvlJc w:val="left"/>
      <w:pPr>
        <w:ind w:left="810" w:hanging="360"/>
      </w:pPr>
      <w:rPr>
        <w:rFonts w:eastAsiaTheme="minorEastAsia" w:hint="default"/>
        <w:i w:val="0"/>
        <w:color w:val="auto"/>
      </w:rPr>
    </w:lvl>
    <w:lvl w:ilvl="2">
      <w:start w:val="1"/>
      <w:numFmt w:val="decimal"/>
      <w:lvlText w:val="%1.%2.%3."/>
      <w:lvlJc w:val="left"/>
      <w:pPr>
        <w:ind w:left="2140" w:hanging="720"/>
      </w:pPr>
      <w:rPr>
        <w:rFonts w:eastAsiaTheme="minorEastAsia" w:hint="default"/>
        <w:i w:val="0"/>
        <w:color w:val="auto"/>
      </w:rPr>
    </w:lvl>
    <w:lvl w:ilvl="3">
      <w:start w:val="1"/>
      <w:numFmt w:val="decimal"/>
      <w:lvlText w:val="%1.%2.%3.%4."/>
      <w:lvlJc w:val="left"/>
      <w:pPr>
        <w:ind w:left="2850" w:hanging="720"/>
      </w:pPr>
      <w:rPr>
        <w:rFonts w:eastAsiaTheme="minorEastAsia" w:hint="default"/>
        <w:i w:val="0"/>
        <w:color w:val="auto"/>
      </w:rPr>
    </w:lvl>
    <w:lvl w:ilvl="4">
      <w:start w:val="1"/>
      <w:numFmt w:val="decimal"/>
      <w:lvlText w:val="%1.%2.%3.%4.%5."/>
      <w:lvlJc w:val="left"/>
      <w:pPr>
        <w:ind w:left="3920" w:hanging="1080"/>
      </w:pPr>
      <w:rPr>
        <w:rFonts w:eastAsiaTheme="minorEastAsia" w:hint="default"/>
        <w:i w:val="0"/>
        <w:color w:val="auto"/>
      </w:rPr>
    </w:lvl>
    <w:lvl w:ilvl="5">
      <w:start w:val="1"/>
      <w:numFmt w:val="decimal"/>
      <w:lvlText w:val="%1.%2.%3.%4.%5.%6."/>
      <w:lvlJc w:val="left"/>
      <w:pPr>
        <w:ind w:left="4630" w:hanging="1080"/>
      </w:pPr>
      <w:rPr>
        <w:rFonts w:eastAsiaTheme="minorEastAsia" w:hint="default"/>
        <w:i w:val="0"/>
        <w:color w:val="auto"/>
      </w:rPr>
    </w:lvl>
    <w:lvl w:ilvl="6">
      <w:start w:val="1"/>
      <w:numFmt w:val="decimal"/>
      <w:lvlText w:val="%1.%2.%3.%4.%5.%6.%7."/>
      <w:lvlJc w:val="left"/>
      <w:pPr>
        <w:ind w:left="5700" w:hanging="1440"/>
      </w:pPr>
      <w:rPr>
        <w:rFonts w:eastAsiaTheme="minorEastAsia" w:hint="default"/>
        <w:i w:val="0"/>
        <w:color w:val="auto"/>
      </w:rPr>
    </w:lvl>
    <w:lvl w:ilvl="7">
      <w:start w:val="1"/>
      <w:numFmt w:val="decimal"/>
      <w:lvlText w:val="%1.%2.%3.%4.%5.%6.%7.%8."/>
      <w:lvlJc w:val="left"/>
      <w:pPr>
        <w:ind w:left="6410" w:hanging="1440"/>
      </w:pPr>
      <w:rPr>
        <w:rFonts w:eastAsiaTheme="minorEastAsia" w:hint="default"/>
        <w:i w:val="0"/>
        <w:color w:val="auto"/>
      </w:rPr>
    </w:lvl>
    <w:lvl w:ilvl="8">
      <w:start w:val="1"/>
      <w:numFmt w:val="decimal"/>
      <w:lvlText w:val="%1.%2.%3.%4.%5.%6.%7.%8.%9."/>
      <w:lvlJc w:val="left"/>
      <w:pPr>
        <w:ind w:left="7120" w:hanging="1440"/>
      </w:pPr>
      <w:rPr>
        <w:rFonts w:eastAsiaTheme="minorEastAsia" w:hint="default"/>
        <w:i w:val="0"/>
        <w:color w:val="auto"/>
      </w:rPr>
    </w:lvl>
  </w:abstractNum>
  <w:abstractNum w:abstractNumId="4" w15:restartNumberingAfterBreak="0">
    <w:nsid w:val="2F411186"/>
    <w:multiLevelType w:val="multilevel"/>
    <w:tmpl w:val="2B4ECBBC"/>
    <w:lvl w:ilvl="0">
      <w:start w:val="1"/>
      <w:numFmt w:val="decimal"/>
      <w:lvlText w:val="%1."/>
      <w:lvlJc w:val="left"/>
      <w:pPr>
        <w:ind w:left="360" w:hanging="360"/>
      </w:pPr>
      <w:rPr>
        <w:rFonts w:hint="default"/>
        <w:b w:val="0"/>
        <w:bCs w:val="0"/>
      </w:rPr>
    </w:lvl>
    <w:lvl w:ilvl="1">
      <w:start w:val="1"/>
      <w:numFmt w:val="decimal"/>
      <w:lvlText w:val="%1.%2."/>
      <w:lvlJc w:val="left"/>
      <w:pPr>
        <w:ind w:left="360" w:hanging="360"/>
      </w:pPr>
      <w:rPr>
        <w:rFonts w:hint="default"/>
        <w:b w:val="0"/>
        <w:bCs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41C434E1"/>
    <w:multiLevelType w:val="multilevel"/>
    <w:tmpl w:val="1C10EF64"/>
    <w:lvl w:ilvl="0">
      <w:start w:val="6"/>
      <w:numFmt w:val="decimal"/>
      <w:lvlText w:val="%1."/>
      <w:lvlJc w:val="left"/>
      <w:pPr>
        <w:ind w:left="504" w:hanging="504"/>
      </w:pPr>
      <w:rPr>
        <w:rFonts w:eastAsiaTheme="minorHAnsi" w:hint="default"/>
        <w:i w:val="0"/>
      </w:rPr>
    </w:lvl>
    <w:lvl w:ilvl="1">
      <w:start w:val="1"/>
      <w:numFmt w:val="decimal"/>
      <w:lvlText w:val="%1.%2."/>
      <w:lvlJc w:val="left"/>
      <w:pPr>
        <w:ind w:left="858" w:hanging="504"/>
      </w:pPr>
      <w:rPr>
        <w:rFonts w:eastAsiaTheme="minorHAnsi" w:hint="default"/>
        <w:i w:val="0"/>
      </w:rPr>
    </w:lvl>
    <w:lvl w:ilvl="2">
      <w:start w:val="1"/>
      <w:numFmt w:val="decimal"/>
      <w:lvlText w:val="%1.%2.%3."/>
      <w:lvlJc w:val="left"/>
      <w:pPr>
        <w:ind w:left="1428" w:hanging="720"/>
      </w:pPr>
      <w:rPr>
        <w:rFonts w:eastAsiaTheme="minorHAnsi" w:hint="default"/>
        <w:b w:val="0"/>
        <w:bCs/>
        <w:i w:val="0"/>
      </w:rPr>
    </w:lvl>
    <w:lvl w:ilvl="3">
      <w:start w:val="1"/>
      <w:numFmt w:val="decimal"/>
      <w:lvlText w:val="%1.%2.%3.%4."/>
      <w:lvlJc w:val="left"/>
      <w:pPr>
        <w:ind w:left="1782" w:hanging="720"/>
      </w:pPr>
      <w:rPr>
        <w:rFonts w:eastAsiaTheme="minorHAnsi" w:hint="default"/>
        <w:i w:val="0"/>
      </w:rPr>
    </w:lvl>
    <w:lvl w:ilvl="4">
      <w:start w:val="1"/>
      <w:numFmt w:val="decimal"/>
      <w:lvlText w:val="%1.%2.%3.%4.%5."/>
      <w:lvlJc w:val="left"/>
      <w:pPr>
        <w:ind w:left="2496" w:hanging="1080"/>
      </w:pPr>
      <w:rPr>
        <w:rFonts w:eastAsiaTheme="minorHAnsi" w:hint="default"/>
        <w:i w:val="0"/>
      </w:rPr>
    </w:lvl>
    <w:lvl w:ilvl="5">
      <w:start w:val="1"/>
      <w:numFmt w:val="decimal"/>
      <w:lvlText w:val="%1.%2.%3.%4.%5.%6."/>
      <w:lvlJc w:val="left"/>
      <w:pPr>
        <w:ind w:left="2850" w:hanging="1080"/>
      </w:pPr>
      <w:rPr>
        <w:rFonts w:eastAsiaTheme="minorHAnsi" w:hint="default"/>
        <w:i w:val="0"/>
      </w:rPr>
    </w:lvl>
    <w:lvl w:ilvl="6">
      <w:start w:val="1"/>
      <w:numFmt w:val="decimal"/>
      <w:lvlText w:val="%1.%2.%3.%4.%5.%6.%7."/>
      <w:lvlJc w:val="left"/>
      <w:pPr>
        <w:ind w:left="3564" w:hanging="1440"/>
      </w:pPr>
      <w:rPr>
        <w:rFonts w:eastAsiaTheme="minorHAnsi" w:hint="default"/>
        <w:i w:val="0"/>
      </w:rPr>
    </w:lvl>
    <w:lvl w:ilvl="7">
      <w:start w:val="1"/>
      <w:numFmt w:val="decimal"/>
      <w:lvlText w:val="%1.%2.%3.%4.%5.%6.%7.%8."/>
      <w:lvlJc w:val="left"/>
      <w:pPr>
        <w:ind w:left="3918" w:hanging="1440"/>
      </w:pPr>
      <w:rPr>
        <w:rFonts w:eastAsiaTheme="minorHAnsi" w:hint="default"/>
        <w:i w:val="0"/>
      </w:rPr>
    </w:lvl>
    <w:lvl w:ilvl="8">
      <w:start w:val="1"/>
      <w:numFmt w:val="decimal"/>
      <w:lvlText w:val="%1.%2.%3.%4.%5.%6.%7.%8.%9."/>
      <w:lvlJc w:val="left"/>
      <w:pPr>
        <w:ind w:left="4632" w:hanging="1800"/>
      </w:pPr>
      <w:rPr>
        <w:rFonts w:eastAsiaTheme="minorHAnsi" w:hint="default"/>
        <w:i w:val="0"/>
      </w:rPr>
    </w:lvl>
  </w:abstractNum>
  <w:abstractNum w:abstractNumId="6" w15:restartNumberingAfterBreak="0">
    <w:nsid w:val="47C16D6E"/>
    <w:multiLevelType w:val="hybridMultilevel"/>
    <w:tmpl w:val="30D831F8"/>
    <w:lvl w:ilvl="0" w:tplc="BA90A302">
      <w:start w:val="1"/>
      <w:numFmt w:val="decimal"/>
      <w:lvlText w:val="%1."/>
      <w:lvlJc w:val="left"/>
      <w:pPr>
        <w:ind w:left="927" w:hanging="360"/>
      </w:pPr>
      <w:rPr>
        <w:rFonts w:hint="default"/>
        <w:i w:val="0"/>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7" w15:restartNumberingAfterBreak="0">
    <w:nsid w:val="4F6524C1"/>
    <w:multiLevelType w:val="multilevel"/>
    <w:tmpl w:val="57108D20"/>
    <w:lvl w:ilvl="0">
      <w:start w:val="7"/>
      <w:numFmt w:val="decimal"/>
      <w:lvlText w:val="%1."/>
      <w:lvlJc w:val="left"/>
      <w:pPr>
        <w:ind w:left="360" w:hanging="360"/>
      </w:pPr>
      <w:rPr>
        <w:rFonts w:eastAsia="Calibri" w:hint="default"/>
      </w:rPr>
    </w:lvl>
    <w:lvl w:ilvl="1">
      <w:start w:val="1"/>
      <w:numFmt w:val="decimal"/>
      <w:lvlText w:val="%1.%2."/>
      <w:lvlJc w:val="left"/>
      <w:pPr>
        <w:ind w:left="1070" w:hanging="360"/>
      </w:pPr>
      <w:rPr>
        <w:rFonts w:eastAsia="Calibri" w:hint="default"/>
      </w:rPr>
    </w:lvl>
    <w:lvl w:ilvl="2">
      <w:start w:val="1"/>
      <w:numFmt w:val="decimal"/>
      <w:lvlText w:val="%1.%2.%3."/>
      <w:lvlJc w:val="left"/>
      <w:pPr>
        <w:ind w:left="2140" w:hanging="720"/>
      </w:pPr>
      <w:rPr>
        <w:rFonts w:eastAsia="Calibri" w:hint="default"/>
      </w:rPr>
    </w:lvl>
    <w:lvl w:ilvl="3">
      <w:start w:val="1"/>
      <w:numFmt w:val="decimal"/>
      <w:lvlText w:val="%1.%2.%3.%4."/>
      <w:lvlJc w:val="left"/>
      <w:pPr>
        <w:ind w:left="2850" w:hanging="720"/>
      </w:pPr>
      <w:rPr>
        <w:rFonts w:eastAsia="Calibri" w:hint="default"/>
      </w:rPr>
    </w:lvl>
    <w:lvl w:ilvl="4">
      <w:start w:val="1"/>
      <w:numFmt w:val="decimal"/>
      <w:lvlText w:val="%1.%2.%3.%4.%5."/>
      <w:lvlJc w:val="left"/>
      <w:pPr>
        <w:ind w:left="3920" w:hanging="1080"/>
      </w:pPr>
      <w:rPr>
        <w:rFonts w:eastAsia="Calibri" w:hint="default"/>
      </w:rPr>
    </w:lvl>
    <w:lvl w:ilvl="5">
      <w:start w:val="1"/>
      <w:numFmt w:val="decimal"/>
      <w:lvlText w:val="%1.%2.%3.%4.%5.%6."/>
      <w:lvlJc w:val="left"/>
      <w:pPr>
        <w:ind w:left="4630" w:hanging="1080"/>
      </w:pPr>
      <w:rPr>
        <w:rFonts w:eastAsia="Calibri" w:hint="default"/>
      </w:rPr>
    </w:lvl>
    <w:lvl w:ilvl="6">
      <w:start w:val="1"/>
      <w:numFmt w:val="decimal"/>
      <w:lvlText w:val="%1.%2.%3.%4.%5.%6.%7."/>
      <w:lvlJc w:val="left"/>
      <w:pPr>
        <w:ind w:left="5700" w:hanging="1440"/>
      </w:pPr>
      <w:rPr>
        <w:rFonts w:eastAsia="Calibri" w:hint="default"/>
      </w:rPr>
    </w:lvl>
    <w:lvl w:ilvl="7">
      <w:start w:val="1"/>
      <w:numFmt w:val="decimal"/>
      <w:lvlText w:val="%1.%2.%3.%4.%5.%6.%7.%8."/>
      <w:lvlJc w:val="left"/>
      <w:pPr>
        <w:ind w:left="6410" w:hanging="1440"/>
      </w:pPr>
      <w:rPr>
        <w:rFonts w:eastAsia="Calibri" w:hint="default"/>
      </w:rPr>
    </w:lvl>
    <w:lvl w:ilvl="8">
      <w:start w:val="1"/>
      <w:numFmt w:val="decimal"/>
      <w:lvlText w:val="%1.%2.%3.%4.%5.%6.%7.%8.%9."/>
      <w:lvlJc w:val="left"/>
      <w:pPr>
        <w:ind w:left="7120" w:hanging="1440"/>
      </w:pPr>
      <w:rPr>
        <w:rFonts w:eastAsia="Calibri" w:hint="default"/>
      </w:rPr>
    </w:lvl>
  </w:abstractNum>
  <w:abstractNum w:abstractNumId="8" w15:restartNumberingAfterBreak="0">
    <w:nsid w:val="51740D05"/>
    <w:multiLevelType w:val="multilevel"/>
    <w:tmpl w:val="A5448990"/>
    <w:lvl w:ilvl="0">
      <w:start w:val="1"/>
      <w:numFmt w:val="decimal"/>
      <w:lvlText w:val="%1."/>
      <w:lvlJc w:val="left"/>
      <w:pPr>
        <w:ind w:left="360" w:hanging="360"/>
      </w:pPr>
      <w:rPr>
        <w:rFonts w:hint="default"/>
      </w:rPr>
    </w:lvl>
    <w:lvl w:ilvl="1">
      <w:start w:val="7"/>
      <w:numFmt w:val="decimal"/>
      <w:lvlText w:val="%1.%2."/>
      <w:lvlJc w:val="left"/>
      <w:pPr>
        <w:ind w:left="927" w:hanging="36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5976" w:hanging="1440"/>
      </w:pPr>
      <w:rPr>
        <w:rFonts w:hint="default"/>
      </w:rPr>
    </w:lvl>
  </w:abstractNum>
  <w:abstractNum w:abstractNumId="9" w15:restartNumberingAfterBreak="0">
    <w:nsid w:val="54197AA6"/>
    <w:multiLevelType w:val="multilevel"/>
    <w:tmpl w:val="1F1A9836"/>
    <w:lvl w:ilvl="0">
      <w:start w:val="4"/>
      <w:numFmt w:val="decimal"/>
      <w:lvlText w:val="%1."/>
      <w:lvlJc w:val="left"/>
      <w:pPr>
        <w:ind w:left="360" w:hanging="360"/>
      </w:pPr>
      <w:rPr>
        <w:rFonts w:hint="default"/>
      </w:rPr>
    </w:lvl>
    <w:lvl w:ilvl="1">
      <w:start w:val="2"/>
      <w:numFmt w:val="decimal"/>
      <w:lvlText w:val="%1.%2."/>
      <w:lvlJc w:val="left"/>
      <w:pPr>
        <w:ind w:left="1057" w:hanging="360"/>
      </w:pPr>
      <w:rPr>
        <w:rFonts w:hint="default"/>
      </w:rPr>
    </w:lvl>
    <w:lvl w:ilvl="2">
      <w:start w:val="1"/>
      <w:numFmt w:val="decimal"/>
      <w:lvlText w:val="%1.%2.%3."/>
      <w:lvlJc w:val="left"/>
      <w:pPr>
        <w:ind w:left="2114" w:hanging="720"/>
      </w:pPr>
      <w:rPr>
        <w:rFonts w:hint="default"/>
      </w:rPr>
    </w:lvl>
    <w:lvl w:ilvl="3">
      <w:start w:val="1"/>
      <w:numFmt w:val="decimal"/>
      <w:lvlText w:val="%1.%2.%3.%4."/>
      <w:lvlJc w:val="left"/>
      <w:pPr>
        <w:ind w:left="2811" w:hanging="720"/>
      </w:pPr>
      <w:rPr>
        <w:rFonts w:hint="default"/>
      </w:rPr>
    </w:lvl>
    <w:lvl w:ilvl="4">
      <w:start w:val="1"/>
      <w:numFmt w:val="decimal"/>
      <w:lvlText w:val="%1.%2.%3.%4.%5."/>
      <w:lvlJc w:val="left"/>
      <w:pPr>
        <w:ind w:left="3868" w:hanging="1080"/>
      </w:pPr>
      <w:rPr>
        <w:rFonts w:hint="default"/>
      </w:rPr>
    </w:lvl>
    <w:lvl w:ilvl="5">
      <w:start w:val="1"/>
      <w:numFmt w:val="decimal"/>
      <w:lvlText w:val="%1.%2.%3.%4.%5.%6."/>
      <w:lvlJc w:val="left"/>
      <w:pPr>
        <w:ind w:left="4565" w:hanging="1080"/>
      </w:pPr>
      <w:rPr>
        <w:rFonts w:hint="default"/>
      </w:rPr>
    </w:lvl>
    <w:lvl w:ilvl="6">
      <w:start w:val="1"/>
      <w:numFmt w:val="decimal"/>
      <w:lvlText w:val="%1.%2.%3.%4.%5.%6.%7."/>
      <w:lvlJc w:val="left"/>
      <w:pPr>
        <w:ind w:left="5622" w:hanging="1440"/>
      </w:pPr>
      <w:rPr>
        <w:rFonts w:hint="default"/>
      </w:rPr>
    </w:lvl>
    <w:lvl w:ilvl="7">
      <w:start w:val="1"/>
      <w:numFmt w:val="decimal"/>
      <w:lvlText w:val="%1.%2.%3.%4.%5.%6.%7.%8."/>
      <w:lvlJc w:val="left"/>
      <w:pPr>
        <w:ind w:left="6319" w:hanging="1440"/>
      </w:pPr>
      <w:rPr>
        <w:rFonts w:hint="default"/>
      </w:rPr>
    </w:lvl>
    <w:lvl w:ilvl="8">
      <w:start w:val="1"/>
      <w:numFmt w:val="decimal"/>
      <w:lvlText w:val="%1.%2.%3.%4.%5.%6.%7.%8.%9."/>
      <w:lvlJc w:val="left"/>
      <w:pPr>
        <w:ind w:left="7016" w:hanging="1440"/>
      </w:pPr>
      <w:rPr>
        <w:rFonts w:hint="default"/>
      </w:rPr>
    </w:lvl>
  </w:abstractNum>
  <w:abstractNum w:abstractNumId="10" w15:restartNumberingAfterBreak="0">
    <w:nsid w:val="5477258B"/>
    <w:multiLevelType w:val="multilevel"/>
    <w:tmpl w:val="E2624980"/>
    <w:lvl w:ilvl="0">
      <w:start w:val="2"/>
      <w:numFmt w:val="decimal"/>
      <w:lvlText w:val="%1"/>
      <w:lvlJc w:val="left"/>
      <w:pPr>
        <w:ind w:left="360" w:hanging="360"/>
      </w:pPr>
      <w:rPr>
        <w:rFonts w:eastAsia="Calibri" w:cstheme="minorBidi" w:hint="default"/>
        <w:color w:val="000000" w:themeColor="text1"/>
      </w:rPr>
    </w:lvl>
    <w:lvl w:ilvl="1">
      <w:start w:val="1"/>
      <w:numFmt w:val="decimal"/>
      <w:lvlText w:val="%1.%2"/>
      <w:lvlJc w:val="left"/>
      <w:pPr>
        <w:ind w:left="360" w:hanging="360"/>
      </w:pPr>
      <w:rPr>
        <w:rFonts w:eastAsia="Calibri" w:cstheme="minorBidi" w:hint="default"/>
        <w:color w:val="000000" w:themeColor="text1"/>
      </w:rPr>
    </w:lvl>
    <w:lvl w:ilvl="2">
      <w:start w:val="1"/>
      <w:numFmt w:val="decimal"/>
      <w:lvlText w:val="%1.%2.%3"/>
      <w:lvlJc w:val="left"/>
      <w:pPr>
        <w:ind w:left="720" w:hanging="720"/>
      </w:pPr>
      <w:rPr>
        <w:rFonts w:eastAsia="Calibri" w:cstheme="minorBidi" w:hint="default"/>
        <w:color w:val="000000" w:themeColor="text1"/>
      </w:rPr>
    </w:lvl>
    <w:lvl w:ilvl="3">
      <w:start w:val="1"/>
      <w:numFmt w:val="decimal"/>
      <w:lvlText w:val="%1.%2.%3.%4"/>
      <w:lvlJc w:val="left"/>
      <w:pPr>
        <w:ind w:left="720" w:hanging="720"/>
      </w:pPr>
      <w:rPr>
        <w:rFonts w:eastAsia="Calibri" w:cstheme="minorBidi" w:hint="default"/>
        <w:color w:val="000000" w:themeColor="text1"/>
      </w:rPr>
    </w:lvl>
    <w:lvl w:ilvl="4">
      <w:start w:val="1"/>
      <w:numFmt w:val="decimal"/>
      <w:lvlText w:val="%1.%2.%3.%4.%5"/>
      <w:lvlJc w:val="left"/>
      <w:pPr>
        <w:ind w:left="1080" w:hanging="1080"/>
      </w:pPr>
      <w:rPr>
        <w:rFonts w:eastAsia="Calibri" w:cstheme="minorBidi" w:hint="default"/>
        <w:color w:val="000000" w:themeColor="text1"/>
      </w:rPr>
    </w:lvl>
    <w:lvl w:ilvl="5">
      <w:start w:val="1"/>
      <w:numFmt w:val="decimal"/>
      <w:lvlText w:val="%1.%2.%3.%4.%5.%6"/>
      <w:lvlJc w:val="left"/>
      <w:pPr>
        <w:ind w:left="1080" w:hanging="1080"/>
      </w:pPr>
      <w:rPr>
        <w:rFonts w:eastAsia="Calibri" w:cstheme="minorBidi" w:hint="default"/>
        <w:color w:val="000000" w:themeColor="text1"/>
      </w:rPr>
    </w:lvl>
    <w:lvl w:ilvl="6">
      <w:start w:val="1"/>
      <w:numFmt w:val="decimal"/>
      <w:lvlText w:val="%1.%2.%3.%4.%5.%6.%7"/>
      <w:lvlJc w:val="left"/>
      <w:pPr>
        <w:ind w:left="1080" w:hanging="1080"/>
      </w:pPr>
      <w:rPr>
        <w:rFonts w:eastAsia="Calibri" w:cstheme="minorBidi" w:hint="default"/>
        <w:color w:val="000000" w:themeColor="text1"/>
      </w:rPr>
    </w:lvl>
    <w:lvl w:ilvl="7">
      <w:start w:val="1"/>
      <w:numFmt w:val="decimal"/>
      <w:lvlText w:val="%1.%2.%3.%4.%5.%6.%7.%8"/>
      <w:lvlJc w:val="left"/>
      <w:pPr>
        <w:ind w:left="1440" w:hanging="1440"/>
      </w:pPr>
      <w:rPr>
        <w:rFonts w:eastAsia="Calibri" w:cstheme="minorBidi" w:hint="default"/>
        <w:color w:val="000000" w:themeColor="text1"/>
      </w:rPr>
    </w:lvl>
    <w:lvl w:ilvl="8">
      <w:start w:val="1"/>
      <w:numFmt w:val="decimal"/>
      <w:lvlText w:val="%1.%2.%3.%4.%5.%6.%7.%8.%9"/>
      <w:lvlJc w:val="left"/>
      <w:pPr>
        <w:ind w:left="1440" w:hanging="1440"/>
      </w:pPr>
      <w:rPr>
        <w:rFonts w:eastAsia="Calibri" w:cstheme="minorBidi" w:hint="default"/>
        <w:color w:val="000000" w:themeColor="text1"/>
      </w:rPr>
    </w:lvl>
  </w:abstractNum>
  <w:abstractNum w:abstractNumId="11" w15:restartNumberingAfterBreak="0">
    <w:nsid w:val="5F0A50B7"/>
    <w:multiLevelType w:val="multilevel"/>
    <w:tmpl w:val="863AE1D2"/>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2" w15:restartNumberingAfterBreak="0">
    <w:nsid w:val="5FC262A0"/>
    <w:multiLevelType w:val="hybridMultilevel"/>
    <w:tmpl w:val="3C362F1A"/>
    <w:lvl w:ilvl="0" w:tplc="6D96A178">
      <w:start w:val="1"/>
      <w:numFmt w:val="decimal"/>
      <w:lvlText w:val="%1."/>
      <w:lvlJc w:val="left"/>
      <w:pPr>
        <w:ind w:left="720" w:hanging="360"/>
      </w:pPr>
      <w:rPr>
        <w:rFonts w:hint="default"/>
        <w:i w:val="0"/>
        <w:iCs/>
      </w:rPr>
    </w:lvl>
    <w:lvl w:ilvl="1" w:tplc="04270019">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3" w15:restartNumberingAfterBreak="0">
    <w:nsid w:val="69F517B4"/>
    <w:multiLevelType w:val="multilevel"/>
    <w:tmpl w:val="9F980F5C"/>
    <w:lvl w:ilvl="0">
      <w:start w:val="1"/>
      <w:numFmt w:val="decimal"/>
      <w:pStyle w:val="S1lygis"/>
      <w:lvlText w:val="%1."/>
      <w:lvlJc w:val="left"/>
      <w:pPr>
        <w:tabs>
          <w:tab w:val="num" w:pos="709"/>
        </w:tabs>
        <w:ind w:left="709" w:hanging="709"/>
      </w:pPr>
      <w:rPr>
        <w:rFonts w:hint="default"/>
        <w:b/>
      </w:rPr>
    </w:lvl>
    <w:lvl w:ilvl="1">
      <w:start w:val="1"/>
      <w:numFmt w:val="decimal"/>
      <w:pStyle w:val="S2lygis"/>
      <w:lvlText w:val="%1.%2."/>
      <w:lvlJc w:val="left"/>
      <w:pPr>
        <w:tabs>
          <w:tab w:val="num" w:pos="709"/>
        </w:tabs>
        <w:ind w:left="709" w:hanging="709"/>
      </w:pPr>
      <w:rPr>
        <w:rFonts w:hint="default"/>
        <w:b w:val="0"/>
        <w:color w:val="auto"/>
      </w:rPr>
    </w:lvl>
    <w:lvl w:ilvl="2">
      <w:start w:val="1"/>
      <w:numFmt w:val="decimal"/>
      <w:pStyle w:val="S3lygis"/>
      <w:isLgl/>
      <w:lvlText w:val="%1.%2.%3."/>
      <w:lvlJc w:val="left"/>
      <w:pPr>
        <w:tabs>
          <w:tab w:val="num" w:pos="992"/>
        </w:tabs>
        <w:ind w:left="992" w:hanging="992"/>
      </w:pPr>
      <w:rPr>
        <w:rFonts w:hint="default"/>
        <w:b w:val="0"/>
      </w:rPr>
    </w:lvl>
    <w:lvl w:ilvl="3">
      <w:start w:val="1"/>
      <w:numFmt w:val="decimal"/>
      <w:lvlText w:val="%1.%2.%3.%4."/>
      <w:lvlJc w:val="left"/>
      <w:pPr>
        <w:tabs>
          <w:tab w:val="num" w:pos="992"/>
        </w:tabs>
        <w:ind w:left="992" w:hanging="992"/>
      </w:pPr>
      <w:rPr>
        <w:rFonts w:hint="default"/>
      </w:rPr>
    </w:lvl>
    <w:lvl w:ilvl="4">
      <w:start w:val="1"/>
      <w:numFmt w:val="decimal"/>
      <w:lvlText w:val="%5)"/>
      <w:lvlJc w:val="left"/>
      <w:pPr>
        <w:tabs>
          <w:tab w:val="num" w:pos="1008"/>
        </w:tabs>
        <w:ind w:left="1008" w:hanging="432"/>
      </w:pPr>
      <w:rPr>
        <w:rFonts w:hint="default"/>
      </w:rPr>
    </w:lvl>
    <w:lvl w:ilvl="5">
      <w:start w:val="1"/>
      <w:numFmt w:val="lowerLetter"/>
      <w:lvlText w:val="%6)"/>
      <w:lvlJc w:val="left"/>
      <w:pPr>
        <w:tabs>
          <w:tab w:val="num" w:pos="1152"/>
        </w:tabs>
        <w:ind w:left="1152" w:hanging="432"/>
      </w:pPr>
      <w:rPr>
        <w:rFonts w:hint="default"/>
      </w:rPr>
    </w:lvl>
    <w:lvl w:ilvl="6">
      <w:start w:val="1"/>
      <w:numFmt w:val="lowerRoman"/>
      <w:lvlText w:val="%7)"/>
      <w:lvlJc w:val="right"/>
      <w:pPr>
        <w:tabs>
          <w:tab w:val="num" w:pos="1296"/>
        </w:tabs>
        <w:ind w:left="1296" w:hanging="288"/>
      </w:pPr>
      <w:rPr>
        <w:rFonts w:hint="default"/>
      </w:rPr>
    </w:lvl>
    <w:lvl w:ilvl="7">
      <w:start w:val="1"/>
      <w:numFmt w:val="lowerLetter"/>
      <w:lvlText w:val="%8."/>
      <w:lvlJc w:val="left"/>
      <w:pPr>
        <w:tabs>
          <w:tab w:val="num" w:pos="1440"/>
        </w:tabs>
        <w:ind w:left="1440" w:hanging="432"/>
      </w:pPr>
      <w:rPr>
        <w:rFonts w:hint="default"/>
      </w:rPr>
    </w:lvl>
    <w:lvl w:ilvl="8">
      <w:start w:val="1"/>
      <w:numFmt w:val="lowerRoman"/>
      <w:lvlText w:val="%9."/>
      <w:lvlJc w:val="right"/>
      <w:pPr>
        <w:tabs>
          <w:tab w:val="num" w:pos="1584"/>
        </w:tabs>
        <w:ind w:left="1584" w:hanging="144"/>
      </w:pPr>
      <w:rPr>
        <w:rFonts w:hint="default"/>
      </w:rPr>
    </w:lvl>
  </w:abstractNum>
  <w:abstractNum w:abstractNumId="14" w15:restartNumberingAfterBreak="0">
    <w:nsid w:val="6C3507D0"/>
    <w:multiLevelType w:val="multilevel"/>
    <w:tmpl w:val="8E7E1AAA"/>
    <w:lvl w:ilvl="0">
      <w:start w:val="10"/>
      <w:numFmt w:val="decimal"/>
      <w:lvlText w:val="%1."/>
      <w:lvlJc w:val="left"/>
      <w:pPr>
        <w:ind w:left="444" w:hanging="444"/>
      </w:pPr>
      <w:rPr>
        <w:rFonts w:hint="default"/>
        <w:b w:val="0"/>
        <w:bCs w:val="0"/>
      </w:rPr>
    </w:lvl>
    <w:lvl w:ilvl="1">
      <w:start w:val="1"/>
      <w:numFmt w:val="decimal"/>
      <w:lvlText w:val="%1.%2."/>
      <w:lvlJc w:val="left"/>
      <w:pPr>
        <w:ind w:left="444" w:hanging="444"/>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5" w15:restartNumberingAfterBreak="0">
    <w:nsid w:val="746F1239"/>
    <w:multiLevelType w:val="multilevel"/>
    <w:tmpl w:val="643A7B5E"/>
    <w:lvl w:ilvl="0">
      <w:start w:val="1"/>
      <w:numFmt w:val="decimal"/>
      <w:lvlText w:val="%1."/>
      <w:lvlJc w:val="left"/>
      <w:pPr>
        <w:ind w:left="360" w:hanging="360"/>
      </w:pPr>
      <w:rPr>
        <w:rFonts w:hint="default"/>
        <w:color w:val="00B050"/>
      </w:rPr>
    </w:lvl>
    <w:lvl w:ilvl="1">
      <w:start w:val="6"/>
      <w:numFmt w:val="decimal"/>
      <w:lvlText w:val="%1.%2."/>
      <w:lvlJc w:val="left"/>
      <w:pPr>
        <w:ind w:left="360" w:hanging="360"/>
      </w:pPr>
      <w:rPr>
        <w:rFonts w:hint="default"/>
        <w:color w:val="auto"/>
      </w:rPr>
    </w:lvl>
    <w:lvl w:ilvl="2">
      <w:start w:val="1"/>
      <w:numFmt w:val="decimal"/>
      <w:lvlText w:val="%1.%2.%3."/>
      <w:lvlJc w:val="left"/>
      <w:pPr>
        <w:ind w:left="720" w:hanging="720"/>
      </w:pPr>
      <w:rPr>
        <w:rFonts w:hint="default"/>
        <w:color w:val="00B050"/>
      </w:rPr>
    </w:lvl>
    <w:lvl w:ilvl="3">
      <w:start w:val="1"/>
      <w:numFmt w:val="decimal"/>
      <w:lvlText w:val="%1.%2.%3.%4."/>
      <w:lvlJc w:val="left"/>
      <w:pPr>
        <w:ind w:left="720" w:hanging="720"/>
      </w:pPr>
      <w:rPr>
        <w:rFonts w:hint="default"/>
        <w:color w:val="00B050"/>
      </w:rPr>
    </w:lvl>
    <w:lvl w:ilvl="4">
      <w:start w:val="1"/>
      <w:numFmt w:val="decimal"/>
      <w:lvlText w:val="%1.%2.%3.%4.%5."/>
      <w:lvlJc w:val="left"/>
      <w:pPr>
        <w:ind w:left="1080" w:hanging="1080"/>
      </w:pPr>
      <w:rPr>
        <w:rFonts w:hint="default"/>
        <w:color w:val="00B050"/>
      </w:rPr>
    </w:lvl>
    <w:lvl w:ilvl="5">
      <w:start w:val="1"/>
      <w:numFmt w:val="decimal"/>
      <w:lvlText w:val="%1.%2.%3.%4.%5.%6."/>
      <w:lvlJc w:val="left"/>
      <w:pPr>
        <w:ind w:left="1080" w:hanging="1080"/>
      </w:pPr>
      <w:rPr>
        <w:rFonts w:hint="default"/>
        <w:color w:val="00B050"/>
      </w:rPr>
    </w:lvl>
    <w:lvl w:ilvl="6">
      <w:start w:val="1"/>
      <w:numFmt w:val="decimal"/>
      <w:lvlText w:val="%1.%2.%3.%4.%5.%6.%7."/>
      <w:lvlJc w:val="left"/>
      <w:pPr>
        <w:ind w:left="1440" w:hanging="1440"/>
      </w:pPr>
      <w:rPr>
        <w:rFonts w:hint="default"/>
        <w:color w:val="00B050"/>
      </w:rPr>
    </w:lvl>
    <w:lvl w:ilvl="7">
      <w:start w:val="1"/>
      <w:numFmt w:val="decimal"/>
      <w:lvlText w:val="%1.%2.%3.%4.%5.%6.%7.%8."/>
      <w:lvlJc w:val="left"/>
      <w:pPr>
        <w:ind w:left="1440" w:hanging="1440"/>
      </w:pPr>
      <w:rPr>
        <w:rFonts w:hint="default"/>
        <w:color w:val="00B050"/>
      </w:rPr>
    </w:lvl>
    <w:lvl w:ilvl="8">
      <w:start w:val="1"/>
      <w:numFmt w:val="decimal"/>
      <w:lvlText w:val="%1.%2.%3.%4.%5.%6.%7.%8.%9."/>
      <w:lvlJc w:val="left"/>
      <w:pPr>
        <w:ind w:left="1440" w:hanging="1440"/>
      </w:pPr>
      <w:rPr>
        <w:rFonts w:hint="default"/>
        <w:color w:val="00B050"/>
      </w:rPr>
    </w:lvl>
  </w:abstractNum>
  <w:abstractNum w:abstractNumId="16" w15:restartNumberingAfterBreak="0">
    <w:nsid w:val="747A38CE"/>
    <w:multiLevelType w:val="multilevel"/>
    <w:tmpl w:val="5644FA7A"/>
    <w:lvl w:ilvl="0">
      <w:start w:val="6"/>
      <w:numFmt w:val="decimal"/>
      <w:lvlText w:val="%1."/>
      <w:lvlJc w:val="left"/>
      <w:pPr>
        <w:ind w:left="504" w:hanging="504"/>
      </w:pPr>
      <w:rPr>
        <w:rFonts w:eastAsia="Calibri" w:hint="default"/>
        <w:b w:val="0"/>
        <w:bCs w:val="0"/>
        <w:u w:val="none"/>
      </w:rPr>
    </w:lvl>
    <w:lvl w:ilvl="1">
      <w:start w:val="2"/>
      <w:numFmt w:val="decimal"/>
      <w:lvlText w:val="%1.%2."/>
      <w:lvlJc w:val="left"/>
      <w:pPr>
        <w:ind w:left="1214" w:hanging="504"/>
      </w:pPr>
      <w:rPr>
        <w:rFonts w:eastAsia="Calibri" w:hint="default"/>
        <w:u w:val="none"/>
      </w:rPr>
    </w:lvl>
    <w:lvl w:ilvl="2">
      <w:start w:val="1"/>
      <w:numFmt w:val="decimal"/>
      <w:lvlText w:val="%1.%2.%3."/>
      <w:lvlJc w:val="left"/>
      <w:pPr>
        <w:ind w:left="2140" w:hanging="720"/>
      </w:pPr>
      <w:rPr>
        <w:rFonts w:eastAsia="Calibri" w:hint="default"/>
        <w:u w:val="none"/>
      </w:rPr>
    </w:lvl>
    <w:lvl w:ilvl="3">
      <w:start w:val="1"/>
      <w:numFmt w:val="decimal"/>
      <w:lvlText w:val="%1.%2.%3.%4."/>
      <w:lvlJc w:val="left"/>
      <w:pPr>
        <w:ind w:left="2850" w:hanging="720"/>
      </w:pPr>
      <w:rPr>
        <w:rFonts w:eastAsia="Calibri" w:hint="default"/>
        <w:u w:val="none"/>
      </w:rPr>
    </w:lvl>
    <w:lvl w:ilvl="4">
      <w:start w:val="1"/>
      <w:numFmt w:val="decimal"/>
      <w:lvlText w:val="%1.%2.%3.%4.%5."/>
      <w:lvlJc w:val="left"/>
      <w:pPr>
        <w:ind w:left="3920" w:hanging="1080"/>
      </w:pPr>
      <w:rPr>
        <w:rFonts w:eastAsia="Calibri" w:hint="default"/>
        <w:u w:val="none"/>
      </w:rPr>
    </w:lvl>
    <w:lvl w:ilvl="5">
      <w:start w:val="1"/>
      <w:numFmt w:val="decimal"/>
      <w:lvlText w:val="%1.%2.%3.%4.%5.%6."/>
      <w:lvlJc w:val="left"/>
      <w:pPr>
        <w:ind w:left="4630" w:hanging="1080"/>
      </w:pPr>
      <w:rPr>
        <w:rFonts w:eastAsia="Calibri" w:hint="default"/>
        <w:u w:val="none"/>
      </w:rPr>
    </w:lvl>
    <w:lvl w:ilvl="6">
      <w:start w:val="1"/>
      <w:numFmt w:val="decimal"/>
      <w:lvlText w:val="%1.%2.%3.%4.%5.%6.%7."/>
      <w:lvlJc w:val="left"/>
      <w:pPr>
        <w:ind w:left="5700" w:hanging="1440"/>
      </w:pPr>
      <w:rPr>
        <w:rFonts w:eastAsia="Calibri" w:hint="default"/>
        <w:u w:val="none"/>
      </w:rPr>
    </w:lvl>
    <w:lvl w:ilvl="7">
      <w:start w:val="1"/>
      <w:numFmt w:val="decimal"/>
      <w:lvlText w:val="%1.%2.%3.%4.%5.%6.%7.%8."/>
      <w:lvlJc w:val="left"/>
      <w:pPr>
        <w:ind w:left="6410" w:hanging="1440"/>
      </w:pPr>
      <w:rPr>
        <w:rFonts w:eastAsia="Calibri" w:hint="default"/>
        <w:u w:val="none"/>
      </w:rPr>
    </w:lvl>
    <w:lvl w:ilvl="8">
      <w:start w:val="1"/>
      <w:numFmt w:val="decimal"/>
      <w:lvlText w:val="%1.%2.%3.%4.%5.%6.%7.%8.%9."/>
      <w:lvlJc w:val="left"/>
      <w:pPr>
        <w:ind w:left="7120" w:hanging="1440"/>
      </w:pPr>
      <w:rPr>
        <w:rFonts w:eastAsia="Calibri" w:hint="default"/>
        <w:u w:val="none"/>
      </w:rPr>
    </w:lvl>
  </w:abstractNum>
  <w:abstractNum w:abstractNumId="17" w15:restartNumberingAfterBreak="0">
    <w:nsid w:val="79521A03"/>
    <w:multiLevelType w:val="multilevel"/>
    <w:tmpl w:val="347E2EAE"/>
    <w:lvl w:ilvl="0">
      <w:start w:val="3"/>
      <w:numFmt w:val="decimal"/>
      <w:lvlText w:val="%1."/>
      <w:lvlJc w:val="left"/>
      <w:pPr>
        <w:ind w:left="360" w:hanging="360"/>
      </w:pPr>
      <w:rPr>
        <w:rFonts w:hint="default"/>
        <w:sz w:val="21"/>
      </w:rPr>
    </w:lvl>
    <w:lvl w:ilvl="1">
      <w:start w:val="1"/>
      <w:numFmt w:val="decimal"/>
      <w:lvlText w:val="%1.%2."/>
      <w:lvlJc w:val="left"/>
      <w:pPr>
        <w:ind w:left="927" w:hanging="360"/>
      </w:pPr>
      <w:rPr>
        <w:rFonts w:hint="default"/>
        <w:sz w:val="21"/>
      </w:rPr>
    </w:lvl>
    <w:lvl w:ilvl="2">
      <w:start w:val="1"/>
      <w:numFmt w:val="decimal"/>
      <w:lvlText w:val="%1.%2.%3."/>
      <w:lvlJc w:val="left"/>
      <w:pPr>
        <w:ind w:left="1854" w:hanging="720"/>
      </w:pPr>
      <w:rPr>
        <w:rFonts w:hint="default"/>
        <w:sz w:val="21"/>
      </w:rPr>
    </w:lvl>
    <w:lvl w:ilvl="3">
      <w:start w:val="1"/>
      <w:numFmt w:val="decimal"/>
      <w:lvlText w:val="%1.%2.%3.%4."/>
      <w:lvlJc w:val="left"/>
      <w:pPr>
        <w:ind w:left="2421" w:hanging="720"/>
      </w:pPr>
      <w:rPr>
        <w:rFonts w:hint="default"/>
        <w:sz w:val="21"/>
      </w:rPr>
    </w:lvl>
    <w:lvl w:ilvl="4">
      <w:start w:val="1"/>
      <w:numFmt w:val="decimal"/>
      <w:lvlText w:val="%1.%2.%3.%4.%5."/>
      <w:lvlJc w:val="left"/>
      <w:pPr>
        <w:ind w:left="3348" w:hanging="1080"/>
      </w:pPr>
      <w:rPr>
        <w:rFonts w:hint="default"/>
        <w:sz w:val="21"/>
      </w:rPr>
    </w:lvl>
    <w:lvl w:ilvl="5">
      <w:start w:val="1"/>
      <w:numFmt w:val="decimal"/>
      <w:lvlText w:val="%1.%2.%3.%4.%5.%6."/>
      <w:lvlJc w:val="left"/>
      <w:pPr>
        <w:ind w:left="3915" w:hanging="1080"/>
      </w:pPr>
      <w:rPr>
        <w:rFonts w:hint="default"/>
        <w:sz w:val="21"/>
      </w:rPr>
    </w:lvl>
    <w:lvl w:ilvl="6">
      <w:start w:val="1"/>
      <w:numFmt w:val="decimal"/>
      <w:lvlText w:val="%1.%2.%3.%4.%5.%6.%7."/>
      <w:lvlJc w:val="left"/>
      <w:pPr>
        <w:ind w:left="4842" w:hanging="1440"/>
      </w:pPr>
      <w:rPr>
        <w:rFonts w:hint="default"/>
        <w:sz w:val="21"/>
      </w:rPr>
    </w:lvl>
    <w:lvl w:ilvl="7">
      <w:start w:val="1"/>
      <w:numFmt w:val="decimal"/>
      <w:lvlText w:val="%1.%2.%3.%4.%5.%6.%7.%8."/>
      <w:lvlJc w:val="left"/>
      <w:pPr>
        <w:ind w:left="5409" w:hanging="1440"/>
      </w:pPr>
      <w:rPr>
        <w:rFonts w:hint="default"/>
        <w:sz w:val="21"/>
      </w:rPr>
    </w:lvl>
    <w:lvl w:ilvl="8">
      <w:start w:val="1"/>
      <w:numFmt w:val="decimal"/>
      <w:lvlText w:val="%1.%2.%3.%4.%5.%6.%7.%8.%9."/>
      <w:lvlJc w:val="left"/>
      <w:pPr>
        <w:ind w:left="6336" w:hanging="1800"/>
      </w:pPr>
      <w:rPr>
        <w:rFonts w:hint="default"/>
        <w:sz w:val="21"/>
      </w:rPr>
    </w:lvl>
  </w:abstractNum>
  <w:num w:numId="1" w16cid:durableId="1927765243">
    <w:abstractNumId w:val="4"/>
  </w:num>
  <w:num w:numId="2" w16cid:durableId="207184103">
    <w:abstractNumId w:val="2"/>
  </w:num>
  <w:num w:numId="3" w16cid:durableId="1528367431">
    <w:abstractNumId w:val="12"/>
  </w:num>
  <w:num w:numId="4" w16cid:durableId="1484615006">
    <w:abstractNumId w:val="13"/>
  </w:num>
  <w:num w:numId="5" w16cid:durableId="607934237">
    <w:abstractNumId w:val="10"/>
  </w:num>
  <w:num w:numId="6" w16cid:durableId="1759206832">
    <w:abstractNumId w:val="11"/>
  </w:num>
  <w:num w:numId="7" w16cid:durableId="408162091">
    <w:abstractNumId w:val="17"/>
  </w:num>
  <w:num w:numId="8" w16cid:durableId="1909728217">
    <w:abstractNumId w:val="9"/>
  </w:num>
  <w:num w:numId="9" w16cid:durableId="12269543">
    <w:abstractNumId w:val="15"/>
  </w:num>
  <w:num w:numId="10" w16cid:durableId="331296763">
    <w:abstractNumId w:val="6"/>
  </w:num>
  <w:num w:numId="11" w16cid:durableId="749809940">
    <w:abstractNumId w:val="0"/>
  </w:num>
  <w:num w:numId="12" w16cid:durableId="1031690301">
    <w:abstractNumId w:val="1"/>
  </w:num>
  <w:num w:numId="13" w16cid:durableId="412043720">
    <w:abstractNumId w:val="16"/>
  </w:num>
  <w:num w:numId="14" w16cid:durableId="977296010">
    <w:abstractNumId w:val="7"/>
  </w:num>
  <w:num w:numId="15" w16cid:durableId="349524252">
    <w:abstractNumId w:val="3"/>
  </w:num>
  <w:num w:numId="16" w16cid:durableId="298270215">
    <w:abstractNumId w:val="8"/>
  </w:num>
  <w:num w:numId="17" w16cid:durableId="32313854">
    <w:abstractNumId w:val="5"/>
  </w:num>
  <w:num w:numId="18" w16cid:durableId="1864435576">
    <w:abstractNumId w:val="14"/>
  </w:num>
  <w:num w:numId="19" w16cid:durableId="1265111930">
    <w:abstractNumId w:val="0"/>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1296"/>
  <w:hyphenationZone w:val="396"/>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05666"/>
    <w:rsid w:val="0000026A"/>
    <w:rsid w:val="000003D3"/>
    <w:rsid w:val="00000B56"/>
    <w:rsid w:val="00000F53"/>
    <w:rsid w:val="00001073"/>
    <w:rsid w:val="000013D3"/>
    <w:rsid w:val="00001455"/>
    <w:rsid w:val="00001CCF"/>
    <w:rsid w:val="00003568"/>
    <w:rsid w:val="00003A28"/>
    <w:rsid w:val="00003A3F"/>
    <w:rsid w:val="00004521"/>
    <w:rsid w:val="00004A08"/>
    <w:rsid w:val="00005F36"/>
    <w:rsid w:val="00006991"/>
    <w:rsid w:val="000074A0"/>
    <w:rsid w:val="00007D23"/>
    <w:rsid w:val="00007EC9"/>
    <w:rsid w:val="0001089B"/>
    <w:rsid w:val="00010B64"/>
    <w:rsid w:val="00010EAD"/>
    <w:rsid w:val="00010FA6"/>
    <w:rsid w:val="00011887"/>
    <w:rsid w:val="00011A8D"/>
    <w:rsid w:val="00011B40"/>
    <w:rsid w:val="00012892"/>
    <w:rsid w:val="00012BE7"/>
    <w:rsid w:val="00013DF0"/>
    <w:rsid w:val="00013EF1"/>
    <w:rsid w:val="00013FF6"/>
    <w:rsid w:val="00014A61"/>
    <w:rsid w:val="00015C75"/>
    <w:rsid w:val="0001618D"/>
    <w:rsid w:val="0001658B"/>
    <w:rsid w:val="000206C9"/>
    <w:rsid w:val="00020FD4"/>
    <w:rsid w:val="00021ECC"/>
    <w:rsid w:val="00021EFA"/>
    <w:rsid w:val="00022E0C"/>
    <w:rsid w:val="00023641"/>
    <w:rsid w:val="00026246"/>
    <w:rsid w:val="00026673"/>
    <w:rsid w:val="00026690"/>
    <w:rsid w:val="00026A51"/>
    <w:rsid w:val="00026D16"/>
    <w:rsid w:val="00030C02"/>
    <w:rsid w:val="00030F90"/>
    <w:rsid w:val="000315EB"/>
    <w:rsid w:val="0003169B"/>
    <w:rsid w:val="00031A62"/>
    <w:rsid w:val="000321E6"/>
    <w:rsid w:val="0003281A"/>
    <w:rsid w:val="00032D19"/>
    <w:rsid w:val="00034A4A"/>
    <w:rsid w:val="00035221"/>
    <w:rsid w:val="000356C7"/>
    <w:rsid w:val="0003587B"/>
    <w:rsid w:val="0003638B"/>
    <w:rsid w:val="000372F4"/>
    <w:rsid w:val="000373E5"/>
    <w:rsid w:val="00037649"/>
    <w:rsid w:val="00040233"/>
    <w:rsid w:val="00040C0F"/>
    <w:rsid w:val="00042720"/>
    <w:rsid w:val="00042937"/>
    <w:rsid w:val="00042D50"/>
    <w:rsid w:val="000431AC"/>
    <w:rsid w:val="00043C51"/>
    <w:rsid w:val="00043D65"/>
    <w:rsid w:val="00044728"/>
    <w:rsid w:val="00044B63"/>
    <w:rsid w:val="00044D8E"/>
    <w:rsid w:val="00044F08"/>
    <w:rsid w:val="000455B9"/>
    <w:rsid w:val="00045ED4"/>
    <w:rsid w:val="000461D0"/>
    <w:rsid w:val="000464E8"/>
    <w:rsid w:val="00046522"/>
    <w:rsid w:val="000466D2"/>
    <w:rsid w:val="00046DDC"/>
    <w:rsid w:val="0004774A"/>
    <w:rsid w:val="00047F6B"/>
    <w:rsid w:val="00047F87"/>
    <w:rsid w:val="00051151"/>
    <w:rsid w:val="0005148B"/>
    <w:rsid w:val="00051A51"/>
    <w:rsid w:val="00051E9D"/>
    <w:rsid w:val="00052365"/>
    <w:rsid w:val="0005295E"/>
    <w:rsid w:val="00053139"/>
    <w:rsid w:val="0005396D"/>
    <w:rsid w:val="00053ABC"/>
    <w:rsid w:val="000543B5"/>
    <w:rsid w:val="00055235"/>
    <w:rsid w:val="000561CC"/>
    <w:rsid w:val="000571AD"/>
    <w:rsid w:val="00057346"/>
    <w:rsid w:val="000578C9"/>
    <w:rsid w:val="0006040C"/>
    <w:rsid w:val="000605C5"/>
    <w:rsid w:val="000608EF"/>
    <w:rsid w:val="00061084"/>
    <w:rsid w:val="00061466"/>
    <w:rsid w:val="00061E86"/>
    <w:rsid w:val="0006300C"/>
    <w:rsid w:val="000631F1"/>
    <w:rsid w:val="00064868"/>
    <w:rsid w:val="0006575D"/>
    <w:rsid w:val="000659E9"/>
    <w:rsid w:val="00066BB9"/>
    <w:rsid w:val="00066D29"/>
    <w:rsid w:val="00067A88"/>
    <w:rsid w:val="00067DCC"/>
    <w:rsid w:val="00067FE1"/>
    <w:rsid w:val="0007048F"/>
    <w:rsid w:val="0007051B"/>
    <w:rsid w:val="000714BF"/>
    <w:rsid w:val="00071548"/>
    <w:rsid w:val="000716B1"/>
    <w:rsid w:val="00072F31"/>
    <w:rsid w:val="00072FE6"/>
    <w:rsid w:val="000738C7"/>
    <w:rsid w:val="000749D7"/>
    <w:rsid w:val="00074A01"/>
    <w:rsid w:val="00074DEB"/>
    <w:rsid w:val="00074E9E"/>
    <w:rsid w:val="0007511C"/>
    <w:rsid w:val="00075511"/>
    <w:rsid w:val="00075D27"/>
    <w:rsid w:val="00076FB7"/>
    <w:rsid w:val="00080396"/>
    <w:rsid w:val="00080EE8"/>
    <w:rsid w:val="00080F53"/>
    <w:rsid w:val="0008241E"/>
    <w:rsid w:val="00082F6A"/>
    <w:rsid w:val="0008369A"/>
    <w:rsid w:val="0008436A"/>
    <w:rsid w:val="000851E4"/>
    <w:rsid w:val="00085478"/>
    <w:rsid w:val="00085609"/>
    <w:rsid w:val="000859C8"/>
    <w:rsid w:val="00086C16"/>
    <w:rsid w:val="00086D57"/>
    <w:rsid w:val="00086DDB"/>
    <w:rsid w:val="000873A9"/>
    <w:rsid w:val="000876C6"/>
    <w:rsid w:val="00087EFE"/>
    <w:rsid w:val="000903D5"/>
    <w:rsid w:val="000904B3"/>
    <w:rsid w:val="00090916"/>
    <w:rsid w:val="00091346"/>
    <w:rsid w:val="000917F2"/>
    <w:rsid w:val="00091C9D"/>
    <w:rsid w:val="00094604"/>
    <w:rsid w:val="00095834"/>
    <w:rsid w:val="00095A99"/>
    <w:rsid w:val="0009724E"/>
    <w:rsid w:val="00097B80"/>
    <w:rsid w:val="000A05FB"/>
    <w:rsid w:val="000A09BB"/>
    <w:rsid w:val="000A0DFE"/>
    <w:rsid w:val="000A0F5D"/>
    <w:rsid w:val="000A1E34"/>
    <w:rsid w:val="000A2CBA"/>
    <w:rsid w:val="000A5738"/>
    <w:rsid w:val="000A5FB1"/>
    <w:rsid w:val="000A6BBE"/>
    <w:rsid w:val="000A76C1"/>
    <w:rsid w:val="000A7BF8"/>
    <w:rsid w:val="000A7E99"/>
    <w:rsid w:val="000B0CED"/>
    <w:rsid w:val="000B2E23"/>
    <w:rsid w:val="000B36CB"/>
    <w:rsid w:val="000B4E6D"/>
    <w:rsid w:val="000B4E90"/>
    <w:rsid w:val="000B51DF"/>
    <w:rsid w:val="000B685D"/>
    <w:rsid w:val="000B7223"/>
    <w:rsid w:val="000C006A"/>
    <w:rsid w:val="000C02F3"/>
    <w:rsid w:val="000C1AE5"/>
    <w:rsid w:val="000C1F59"/>
    <w:rsid w:val="000C211C"/>
    <w:rsid w:val="000C2217"/>
    <w:rsid w:val="000C2C07"/>
    <w:rsid w:val="000C3D2E"/>
    <w:rsid w:val="000C3F71"/>
    <w:rsid w:val="000C4D87"/>
    <w:rsid w:val="000C4DF9"/>
    <w:rsid w:val="000C59B8"/>
    <w:rsid w:val="000C6068"/>
    <w:rsid w:val="000C7160"/>
    <w:rsid w:val="000D0F58"/>
    <w:rsid w:val="000D13D6"/>
    <w:rsid w:val="000D18E9"/>
    <w:rsid w:val="000D26D8"/>
    <w:rsid w:val="000D412D"/>
    <w:rsid w:val="000D4406"/>
    <w:rsid w:val="000D4B9C"/>
    <w:rsid w:val="000D4E2B"/>
    <w:rsid w:val="000D5C58"/>
    <w:rsid w:val="000D638A"/>
    <w:rsid w:val="000D71C2"/>
    <w:rsid w:val="000D7494"/>
    <w:rsid w:val="000E083B"/>
    <w:rsid w:val="000E0EAE"/>
    <w:rsid w:val="000E149B"/>
    <w:rsid w:val="000E1743"/>
    <w:rsid w:val="000E266E"/>
    <w:rsid w:val="000E2FD9"/>
    <w:rsid w:val="000E31D4"/>
    <w:rsid w:val="000E3448"/>
    <w:rsid w:val="000E37BD"/>
    <w:rsid w:val="000E3E3A"/>
    <w:rsid w:val="000E430C"/>
    <w:rsid w:val="000E458D"/>
    <w:rsid w:val="000E4BE5"/>
    <w:rsid w:val="000E5999"/>
    <w:rsid w:val="000E6130"/>
    <w:rsid w:val="000E6657"/>
    <w:rsid w:val="000E7154"/>
    <w:rsid w:val="000F01E1"/>
    <w:rsid w:val="000F1287"/>
    <w:rsid w:val="000F2282"/>
    <w:rsid w:val="000F2369"/>
    <w:rsid w:val="000F32FF"/>
    <w:rsid w:val="000F403D"/>
    <w:rsid w:val="000F4AA3"/>
    <w:rsid w:val="000F513D"/>
    <w:rsid w:val="000F7102"/>
    <w:rsid w:val="00100B38"/>
    <w:rsid w:val="001010F7"/>
    <w:rsid w:val="00101313"/>
    <w:rsid w:val="00101C48"/>
    <w:rsid w:val="0010270D"/>
    <w:rsid w:val="001045A6"/>
    <w:rsid w:val="0010505E"/>
    <w:rsid w:val="001059F7"/>
    <w:rsid w:val="00105FA3"/>
    <w:rsid w:val="001072BE"/>
    <w:rsid w:val="0010779C"/>
    <w:rsid w:val="00107A04"/>
    <w:rsid w:val="00111429"/>
    <w:rsid w:val="00111943"/>
    <w:rsid w:val="0011199A"/>
    <w:rsid w:val="001126FB"/>
    <w:rsid w:val="00112EE8"/>
    <w:rsid w:val="0011320C"/>
    <w:rsid w:val="0011344C"/>
    <w:rsid w:val="00113B07"/>
    <w:rsid w:val="00113C79"/>
    <w:rsid w:val="00113EAE"/>
    <w:rsid w:val="00113FD3"/>
    <w:rsid w:val="00116A84"/>
    <w:rsid w:val="0011798C"/>
    <w:rsid w:val="00117DD0"/>
    <w:rsid w:val="00120F58"/>
    <w:rsid w:val="00121867"/>
    <w:rsid w:val="00121982"/>
    <w:rsid w:val="0012267C"/>
    <w:rsid w:val="001229FD"/>
    <w:rsid w:val="00124338"/>
    <w:rsid w:val="00124345"/>
    <w:rsid w:val="00124FB1"/>
    <w:rsid w:val="00125082"/>
    <w:rsid w:val="0012584E"/>
    <w:rsid w:val="0012639E"/>
    <w:rsid w:val="00127196"/>
    <w:rsid w:val="001275FB"/>
    <w:rsid w:val="00127F38"/>
    <w:rsid w:val="0013010B"/>
    <w:rsid w:val="0013140B"/>
    <w:rsid w:val="00131BA4"/>
    <w:rsid w:val="001329A7"/>
    <w:rsid w:val="0013353A"/>
    <w:rsid w:val="00134825"/>
    <w:rsid w:val="0013485F"/>
    <w:rsid w:val="00135122"/>
    <w:rsid w:val="001351A4"/>
    <w:rsid w:val="00135EEE"/>
    <w:rsid w:val="001365CA"/>
    <w:rsid w:val="00140D50"/>
    <w:rsid w:val="00141292"/>
    <w:rsid w:val="00141BF1"/>
    <w:rsid w:val="00142352"/>
    <w:rsid w:val="00142759"/>
    <w:rsid w:val="0014277F"/>
    <w:rsid w:val="001427AB"/>
    <w:rsid w:val="001429E3"/>
    <w:rsid w:val="00142AB7"/>
    <w:rsid w:val="00143338"/>
    <w:rsid w:val="00143940"/>
    <w:rsid w:val="0014414A"/>
    <w:rsid w:val="00145B8E"/>
    <w:rsid w:val="00146BC9"/>
    <w:rsid w:val="00147A63"/>
    <w:rsid w:val="00147A8C"/>
    <w:rsid w:val="0015079A"/>
    <w:rsid w:val="00150E77"/>
    <w:rsid w:val="0015376E"/>
    <w:rsid w:val="001538C5"/>
    <w:rsid w:val="00153D1C"/>
    <w:rsid w:val="00154487"/>
    <w:rsid w:val="0015529C"/>
    <w:rsid w:val="00156148"/>
    <w:rsid w:val="00156AC9"/>
    <w:rsid w:val="001578F5"/>
    <w:rsid w:val="001607EC"/>
    <w:rsid w:val="001609D9"/>
    <w:rsid w:val="00160A4A"/>
    <w:rsid w:val="001640AF"/>
    <w:rsid w:val="00164443"/>
    <w:rsid w:val="001647BD"/>
    <w:rsid w:val="00166073"/>
    <w:rsid w:val="0016665C"/>
    <w:rsid w:val="00166EB7"/>
    <w:rsid w:val="00167192"/>
    <w:rsid w:val="00167555"/>
    <w:rsid w:val="00167E09"/>
    <w:rsid w:val="00170676"/>
    <w:rsid w:val="00171C73"/>
    <w:rsid w:val="00171FE7"/>
    <w:rsid w:val="0017277D"/>
    <w:rsid w:val="00172D53"/>
    <w:rsid w:val="00173ACB"/>
    <w:rsid w:val="00173E9D"/>
    <w:rsid w:val="001741F9"/>
    <w:rsid w:val="00174EE0"/>
    <w:rsid w:val="0017533E"/>
    <w:rsid w:val="00175517"/>
    <w:rsid w:val="00176FD3"/>
    <w:rsid w:val="001801B7"/>
    <w:rsid w:val="00180340"/>
    <w:rsid w:val="00180466"/>
    <w:rsid w:val="00180F11"/>
    <w:rsid w:val="00181168"/>
    <w:rsid w:val="00181511"/>
    <w:rsid w:val="00182729"/>
    <w:rsid w:val="00182CBF"/>
    <w:rsid w:val="00182E25"/>
    <w:rsid w:val="001849BD"/>
    <w:rsid w:val="001853B6"/>
    <w:rsid w:val="00185454"/>
    <w:rsid w:val="00185997"/>
    <w:rsid w:val="00185BC4"/>
    <w:rsid w:val="001865A6"/>
    <w:rsid w:val="0019130D"/>
    <w:rsid w:val="00191CEF"/>
    <w:rsid w:val="001926B1"/>
    <w:rsid w:val="00192B6B"/>
    <w:rsid w:val="00192ED3"/>
    <w:rsid w:val="00193984"/>
    <w:rsid w:val="00193D61"/>
    <w:rsid w:val="00194439"/>
    <w:rsid w:val="00194544"/>
    <w:rsid w:val="00194723"/>
    <w:rsid w:val="001954F1"/>
    <w:rsid w:val="00195572"/>
    <w:rsid w:val="0019597B"/>
    <w:rsid w:val="00195BD8"/>
    <w:rsid w:val="00195C8A"/>
    <w:rsid w:val="00196FAF"/>
    <w:rsid w:val="00197043"/>
    <w:rsid w:val="0019749C"/>
    <w:rsid w:val="00197943"/>
    <w:rsid w:val="00197EF6"/>
    <w:rsid w:val="001A0B73"/>
    <w:rsid w:val="001A0DF2"/>
    <w:rsid w:val="001A18C1"/>
    <w:rsid w:val="001A1DD2"/>
    <w:rsid w:val="001A225E"/>
    <w:rsid w:val="001A25FD"/>
    <w:rsid w:val="001A2E70"/>
    <w:rsid w:val="001A49EA"/>
    <w:rsid w:val="001A4D9A"/>
    <w:rsid w:val="001A5289"/>
    <w:rsid w:val="001A5F8E"/>
    <w:rsid w:val="001A5FBA"/>
    <w:rsid w:val="001A6607"/>
    <w:rsid w:val="001A67B2"/>
    <w:rsid w:val="001A6CC7"/>
    <w:rsid w:val="001A7088"/>
    <w:rsid w:val="001A7B3D"/>
    <w:rsid w:val="001B2074"/>
    <w:rsid w:val="001B2226"/>
    <w:rsid w:val="001B3250"/>
    <w:rsid w:val="001B33A4"/>
    <w:rsid w:val="001B370C"/>
    <w:rsid w:val="001B3C7D"/>
    <w:rsid w:val="001B3EC8"/>
    <w:rsid w:val="001B4266"/>
    <w:rsid w:val="001B50F3"/>
    <w:rsid w:val="001B53D6"/>
    <w:rsid w:val="001B59DE"/>
    <w:rsid w:val="001B77FA"/>
    <w:rsid w:val="001C1AD0"/>
    <w:rsid w:val="001C1CC5"/>
    <w:rsid w:val="001C24BC"/>
    <w:rsid w:val="001C305A"/>
    <w:rsid w:val="001C37BD"/>
    <w:rsid w:val="001C45C1"/>
    <w:rsid w:val="001C468D"/>
    <w:rsid w:val="001C4F12"/>
    <w:rsid w:val="001C545C"/>
    <w:rsid w:val="001C635E"/>
    <w:rsid w:val="001C6757"/>
    <w:rsid w:val="001C7F48"/>
    <w:rsid w:val="001D2623"/>
    <w:rsid w:val="001D37D8"/>
    <w:rsid w:val="001D5752"/>
    <w:rsid w:val="001D612E"/>
    <w:rsid w:val="001D65F8"/>
    <w:rsid w:val="001D7492"/>
    <w:rsid w:val="001D7890"/>
    <w:rsid w:val="001E0107"/>
    <w:rsid w:val="001E250F"/>
    <w:rsid w:val="001E2BC5"/>
    <w:rsid w:val="001E3801"/>
    <w:rsid w:val="001E3D5A"/>
    <w:rsid w:val="001E4C29"/>
    <w:rsid w:val="001E5701"/>
    <w:rsid w:val="001E585C"/>
    <w:rsid w:val="001E61DF"/>
    <w:rsid w:val="001E76C7"/>
    <w:rsid w:val="001E7E24"/>
    <w:rsid w:val="001F04C1"/>
    <w:rsid w:val="001F1D6C"/>
    <w:rsid w:val="001F1DB6"/>
    <w:rsid w:val="001F1FB1"/>
    <w:rsid w:val="001F2168"/>
    <w:rsid w:val="001F2E11"/>
    <w:rsid w:val="001F2EB6"/>
    <w:rsid w:val="001F3174"/>
    <w:rsid w:val="001F5180"/>
    <w:rsid w:val="001F573E"/>
    <w:rsid w:val="001F5ED0"/>
    <w:rsid w:val="001F62B2"/>
    <w:rsid w:val="001F6551"/>
    <w:rsid w:val="001F6777"/>
    <w:rsid w:val="001F70BC"/>
    <w:rsid w:val="001F74B8"/>
    <w:rsid w:val="001F78B9"/>
    <w:rsid w:val="001F7BB6"/>
    <w:rsid w:val="001F7C60"/>
    <w:rsid w:val="00200101"/>
    <w:rsid w:val="00200212"/>
    <w:rsid w:val="00200F5D"/>
    <w:rsid w:val="00202323"/>
    <w:rsid w:val="0020254E"/>
    <w:rsid w:val="00202A46"/>
    <w:rsid w:val="00202B69"/>
    <w:rsid w:val="00203725"/>
    <w:rsid w:val="002037C0"/>
    <w:rsid w:val="002058A4"/>
    <w:rsid w:val="002059C4"/>
    <w:rsid w:val="00206179"/>
    <w:rsid w:val="0020796D"/>
    <w:rsid w:val="00207CC3"/>
    <w:rsid w:val="00207E02"/>
    <w:rsid w:val="00207E40"/>
    <w:rsid w:val="00207FAC"/>
    <w:rsid w:val="00210068"/>
    <w:rsid w:val="002101DC"/>
    <w:rsid w:val="00210594"/>
    <w:rsid w:val="00210870"/>
    <w:rsid w:val="00212C25"/>
    <w:rsid w:val="002135C6"/>
    <w:rsid w:val="002140C5"/>
    <w:rsid w:val="00214D4B"/>
    <w:rsid w:val="00215B09"/>
    <w:rsid w:val="00215FB5"/>
    <w:rsid w:val="002163DC"/>
    <w:rsid w:val="00217893"/>
    <w:rsid w:val="00220588"/>
    <w:rsid w:val="00220B88"/>
    <w:rsid w:val="002211A8"/>
    <w:rsid w:val="00221235"/>
    <w:rsid w:val="00221CC0"/>
    <w:rsid w:val="0022234B"/>
    <w:rsid w:val="00223614"/>
    <w:rsid w:val="00224F0F"/>
    <w:rsid w:val="002256CF"/>
    <w:rsid w:val="00225BEF"/>
    <w:rsid w:val="002267DE"/>
    <w:rsid w:val="00226AD0"/>
    <w:rsid w:val="002279BC"/>
    <w:rsid w:val="002306AB"/>
    <w:rsid w:val="00231166"/>
    <w:rsid w:val="0023232F"/>
    <w:rsid w:val="00233169"/>
    <w:rsid w:val="00234717"/>
    <w:rsid w:val="00234920"/>
    <w:rsid w:val="0023505D"/>
    <w:rsid w:val="002358F1"/>
    <w:rsid w:val="002374F8"/>
    <w:rsid w:val="00237EA0"/>
    <w:rsid w:val="002411C2"/>
    <w:rsid w:val="002415C7"/>
    <w:rsid w:val="0024180E"/>
    <w:rsid w:val="00242459"/>
    <w:rsid w:val="002425E8"/>
    <w:rsid w:val="00242CEB"/>
    <w:rsid w:val="002430AE"/>
    <w:rsid w:val="00244688"/>
    <w:rsid w:val="00245655"/>
    <w:rsid w:val="00245DD5"/>
    <w:rsid w:val="00245E8F"/>
    <w:rsid w:val="0024735B"/>
    <w:rsid w:val="002476D5"/>
    <w:rsid w:val="002510C4"/>
    <w:rsid w:val="0025176F"/>
    <w:rsid w:val="00251D4A"/>
    <w:rsid w:val="00253090"/>
    <w:rsid w:val="00253C3C"/>
    <w:rsid w:val="00254895"/>
    <w:rsid w:val="00254B13"/>
    <w:rsid w:val="00255225"/>
    <w:rsid w:val="0025607C"/>
    <w:rsid w:val="00257D3E"/>
    <w:rsid w:val="002601F1"/>
    <w:rsid w:val="002603C7"/>
    <w:rsid w:val="002609DE"/>
    <w:rsid w:val="002616A9"/>
    <w:rsid w:val="002617A4"/>
    <w:rsid w:val="002620D1"/>
    <w:rsid w:val="00262386"/>
    <w:rsid w:val="00262D3D"/>
    <w:rsid w:val="00263B34"/>
    <w:rsid w:val="00263E7F"/>
    <w:rsid w:val="0026424A"/>
    <w:rsid w:val="00264B13"/>
    <w:rsid w:val="00264EBF"/>
    <w:rsid w:val="0026649F"/>
    <w:rsid w:val="00267262"/>
    <w:rsid w:val="00267751"/>
    <w:rsid w:val="00267E9A"/>
    <w:rsid w:val="00270113"/>
    <w:rsid w:val="002707A9"/>
    <w:rsid w:val="00271411"/>
    <w:rsid w:val="002716D8"/>
    <w:rsid w:val="0027236E"/>
    <w:rsid w:val="00272857"/>
    <w:rsid w:val="0027399D"/>
    <w:rsid w:val="00273F59"/>
    <w:rsid w:val="00274C8A"/>
    <w:rsid w:val="00274E50"/>
    <w:rsid w:val="0027575B"/>
    <w:rsid w:val="00275B72"/>
    <w:rsid w:val="00277535"/>
    <w:rsid w:val="002779A1"/>
    <w:rsid w:val="00280265"/>
    <w:rsid w:val="00280AF0"/>
    <w:rsid w:val="00281309"/>
    <w:rsid w:val="00281735"/>
    <w:rsid w:val="002827A2"/>
    <w:rsid w:val="00282C67"/>
    <w:rsid w:val="00283391"/>
    <w:rsid w:val="00283C6E"/>
    <w:rsid w:val="00283D6A"/>
    <w:rsid w:val="00284221"/>
    <w:rsid w:val="002847F1"/>
    <w:rsid w:val="00285B02"/>
    <w:rsid w:val="00285E5E"/>
    <w:rsid w:val="002907D9"/>
    <w:rsid w:val="00290850"/>
    <w:rsid w:val="00290E7C"/>
    <w:rsid w:val="00290F12"/>
    <w:rsid w:val="00291DCB"/>
    <w:rsid w:val="0029216D"/>
    <w:rsid w:val="002926A1"/>
    <w:rsid w:val="00294B97"/>
    <w:rsid w:val="00294BE3"/>
    <w:rsid w:val="002955C5"/>
    <w:rsid w:val="002960E2"/>
    <w:rsid w:val="002970CF"/>
    <w:rsid w:val="00297490"/>
    <w:rsid w:val="002974D4"/>
    <w:rsid w:val="00297CEA"/>
    <w:rsid w:val="002A00F8"/>
    <w:rsid w:val="002A1EB6"/>
    <w:rsid w:val="002A25D9"/>
    <w:rsid w:val="002A3B3E"/>
    <w:rsid w:val="002A3C89"/>
    <w:rsid w:val="002A43AA"/>
    <w:rsid w:val="002A4AC9"/>
    <w:rsid w:val="002A5143"/>
    <w:rsid w:val="002A62B6"/>
    <w:rsid w:val="002A637A"/>
    <w:rsid w:val="002A6658"/>
    <w:rsid w:val="002A70E6"/>
    <w:rsid w:val="002A71C8"/>
    <w:rsid w:val="002A7A35"/>
    <w:rsid w:val="002B0002"/>
    <w:rsid w:val="002B062F"/>
    <w:rsid w:val="002B12BE"/>
    <w:rsid w:val="002B144C"/>
    <w:rsid w:val="002B189A"/>
    <w:rsid w:val="002B19CD"/>
    <w:rsid w:val="002B1AD3"/>
    <w:rsid w:val="002B32CA"/>
    <w:rsid w:val="002B3F04"/>
    <w:rsid w:val="002B42DA"/>
    <w:rsid w:val="002B49CA"/>
    <w:rsid w:val="002B4DFD"/>
    <w:rsid w:val="002B6251"/>
    <w:rsid w:val="002B6B9E"/>
    <w:rsid w:val="002B6FF7"/>
    <w:rsid w:val="002C14FC"/>
    <w:rsid w:val="002C17A0"/>
    <w:rsid w:val="002C1FB6"/>
    <w:rsid w:val="002C2936"/>
    <w:rsid w:val="002C2A21"/>
    <w:rsid w:val="002C2DD1"/>
    <w:rsid w:val="002C362D"/>
    <w:rsid w:val="002C42B3"/>
    <w:rsid w:val="002C4696"/>
    <w:rsid w:val="002C4AE8"/>
    <w:rsid w:val="002C5249"/>
    <w:rsid w:val="002C53E8"/>
    <w:rsid w:val="002C5826"/>
    <w:rsid w:val="002C590C"/>
    <w:rsid w:val="002C5FF7"/>
    <w:rsid w:val="002C65B9"/>
    <w:rsid w:val="002C6A96"/>
    <w:rsid w:val="002D1083"/>
    <w:rsid w:val="002D1C99"/>
    <w:rsid w:val="002D1EFA"/>
    <w:rsid w:val="002D236C"/>
    <w:rsid w:val="002D28EF"/>
    <w:rsid w:val="002D3712"/>
    <w:rsid w:val="002D48BB"/>
    <w:rsid w:val="002D51D8"/>
    <w:rsid w:val="002D54D5"/>
    <w:rsid w:val="002D5ABC"/>
    <w:rsid w:val="002D6348"/>
    <w:rsid w:val="002D6D51"/>
    <w:rsid w:val="002D6E52"/>
    <w:rsid w:val="002D6F74"/>
    <w:rsid w:val="002D7F06"/>
    <w:rsid w:val="002E00F1"/>
    <w:rsid w:val="002E115D"/>
    <w:rsid w:val="002E120E"/>
    <w:rsid w:val="002E1796"/>
    <w:rsid w:val="002E259F"/>
    <w:rsid w:val="002E2B93"/>
    <w:rsid w:val="002E2CD8"/>
    <w:rsid w:val="002E348F"/>
    <w:rsid w:val="002E3C32"/>
    <w:rsid w:val="002E4A5A"/>
    <w:rsid w:val="002E5EA9"/>
    <w:rsid w:val="002E6BB6"/>
    <w:rsid w:val="002F05C1"/>
    <w:rsid w:val="002F0663"/>
    <w:rsid w:val="002F0FBA"/>
    <w:rsid w:val="002F12E7"/>
    <w:rsid w:val="002F148F"/>
    <w:rsid w:val="002F1998"/>
    <w:rsid w:val="002F1CD9"/>
    <w:rsid w:val="002F396F"/>
    <w:rsid w:val="002F44C0"/>
    <w:rsid w:val="002F536E"/>
    <w:rsid w:val="002F5A85"/>
    <w:rsid w:val="002F5EE2"/>
    <w:rsid w:val="002F5F47"/>
    <w:rsid w:val="002F5F8E"/>
    <w:rsid w:val="002F67FD"/>
    <w:rsid w:val="002F7A04"/>
    <w:rsid w:val="002F7D23"/>
    <w:rsid w:val="00300FEF"/>
    <w:rsid w:val="00301185"/>
    <w:rsid w:val="00301B49"/>
    <w:rsid w:val="0030230E"/>
    <w:rsid w:val="0030313E"/>
    <w:rsid w:val="00303C2A"/>
    <w:rsid w:val="00303D02"/>
    <w:rsid w:val="003049FC"/>
    <w:rsid w:val="00304E45"/>
    <w:rsid w:val="00306737"/>
    <w:rsid w:val="00306D9F"/>
    <w:rsid w:val="00306F87"/>
    <w:rsid w:val="003074D1"/>
    <w:rsid w:val="00307836"/>
    <w:rsid w:val="003101E1"/>
    <w:rsid w:val="00310753"/>
    <w:rsid w:val="0031109D"/>
    <w:rsid w:val="003127FC"/>
    <w:rsid w:val="0031284C"/>
    <w:rsid w:val="00312FEE"/>
    <w:rsid w:val="00313947"/>
    <w:rsid w:val="00313A09"/>
    <w:rsid w:val="00313C2B"/>
    <w:rsid w:val="0031420A"/>
    <w:rsid w:val="00314A80"/>
    <w:rsid w:val="00314BA3"/>
    <w:rsid w:val="003155D3"/>
    <w:rsid w:val="00317AC3"/>
    <w:rsid w:val="00320115"/>
    <w:rsid w:val="00321802"/>
    <w:rsid w:val="00321A79"/>
    <w:rsid w:val="00321B1F"/>
    <w:rsid w:val="0032266C"/>
    <w:rsid w:val="003232C3"/>
    <w:rsid w:val="00324073"/>
    <w:rsid w:val="003241B0"/>
    <w:rsid w:val="003241B4"/>
    <w:rsid w:val="0032494C"/>
    <w:rsid w:val="00325243"/>
    <w:rsid w:val="00325A84"/>
    <w:rsid w:val="00325BB7"/>
    <w:rsid w:val="00325D58"/>
    <w:rsid w:val="00326357"/>
    <w:rsid w:val="00326CB7"/>
    <w:rsid w:val="00326F19"/>
    <w:rsid w:val="00326F9E"/>
    <w:rsid w:val="003300F2"/>
    <w:rsid w:val="00331673"/>
    <w:rsid w:val="00331ED1"/>
    <w:rsid w:val="003328D9"/>
    <w:rsid w:val="00333BFA"/>
    <w:rsid w:val="00334D33"/>
    <w:rsid w:val="00334EB8"/>
    <w:rsid w:val="00335A01"/>
    <w:rsid w:val="00335DA5"/>
    <w:rsid w:val="003406FD"/>
    <w:rsid w:val="00340F7A"/>
    <w:rsid w:val="00341929"/>
    <w:rsid w:val="00341D9A"/>
    <w:rsid w:val="00343586"/>
    <w:rsid w:val="003436A3"/>
    <w:rsid w:val="00343AFE"/>
    <w:rsid w:val="0034460F"/>
    <w:rsid w:val="00345141"/>
    <w:rsid w:val="003451F8"/>
    <w:rsid w:val="003453C2"/>
    <w:rsid w:val="00346410"/>
    <w:rsid w:val="00350286"/>
    <w:rsid w:val="0035041E"/>
    <w:rsid w:val="00352626"/>
    <w:rsid w:val="00352C78"/>
    <w:rsid w:val="003536CF"/>
    <w:rsid w:val="00353A48"/>
    <w:rsid w:val="00353D1B"/>
    <w:rsid w:val="00355501"/>
    <w:rsid w:val="00355743"/>
    <w:rsid w:val="00355846"/>
    <w:rsid w:val="00357BB8"/>
    <w:rsid w:val="003600F2"/>
    <w:rsid w:val="00360DB9"/>
    <w:rsid w:val="00361525"/>
    <w:rsid w:val="003617F1"/>
    <w:rsid w:val="00362719"/>
    <w:rsid w:val="00363134"/>
    <w:rsid w:val="00365384"/>
    <w:rsid w:val="003660B8"/>
    <w:rsid w:val="003671C3"/>
    <w:rsid w:val="00370489"/>
    <w:rsid w:val="00370682"/>
    <w:rsid w:val="003713E4"/>
    <w:rsid w:val="00371433"/>
    <w:rsid w:val="00373245"/>
    <w:rsid w:val="003741D5"/>
    <w:rsid w:val="00374529"/>
    <w:rsid w:val="00374650"/>
    <w:rsid w:val="00374A04"/>
    <w:rsid w:val="00375417"/>
    <w:rsid w:val="003754D9"/>
    <w:rsid w:val="0037632B"/>
    <w:rsid w:val="00376628"/>
    <w:rsid w:val="0037691C"/>
    <w:rsid w:val="003771ED"/>
    <w:rsid w:val="00377497"/>
    <w:rsid w:val="00377925"/>
    <w:rsid w:val="00377C16"/>
    <w:rsid w:val="00377C96"/>
    <w:rsid w:val="0038032E"/>
    <w:rsid w:val="0038039F"/>
    <w:rsid w:val="00380818"/>
    <w:rsid w:val="00380927"/>
    <w:rsid w:val="00380A14"/>
    <w:rsid w:val="00380DF6"/>
    <w:rsid w:val="003812C4"/>
    <w:rsid w:val="003813C1"/>
    <w:rsid w:val="003819C8"/>
    <w:rsid w:val="00381A66"/>
    <w:rsid w:val="003821B2"/>
    <w:rsid w:val="00382939"/>
    <w:rsid w:val="00382A83"/>
    <w:rsid w:val="003835F5"/>
    <w:rsid w:val="00384F5A"/>
    <w:rsid w:val="00385D49"/>
    <w:rsid w:val="003903FB"/>
    <w:rsid w:val="0039114B"/>
    <w:rsid w:val="0039183A"/>
    <w:rsid w:val="0039299B"/>
    <w:rsid w:val="00393698"/>
    <w:rsid w:val="00394C27"/>
    <w:rsid w:val="00396CB4"/>
    <w:rsid w:val="003977D0"/>
    <w:rsid w:val="003A00F1"/>
    <w:rsid w:val="003A0433"/>
    <w:rsid w:val="003A050E"/>
    <w:rsid w:val="003A050F"/>
    <w:rsid w:val="003A0CAA"/>
    <w:rsid w:val="003A1229"/>
    <w:rsid w:val="003A2F4F"/>
    <w:rsid w:val="003A30C5"/>
    <w:rsid w:val="003A3C99"/>
    <w:rsid w:val="003A441C"/>
    <w:rsid w:val="003A52FD"/>
    <w:rsid w:val="003A636D"/>
    <w:rsid w:val="003A65F9"/>
    <w:rsid w:val="003A6638"/>
    <w:rsid w:val="003A6652"/>
    <w:rsid w:val="003A683D"/>
    <w:rsid w:val="003A6BC4"/>
    <w:rsid w:val="003B03D1"/>
    <w:rsid w:val="003B12DE"/>
    <w:rsid w:val="003B3624"/>
    <w:rsid w:val="003B3660"/>
    <w:rsid w:val="003B386F"/>
    <w:rsid w:val="003B39F9"/>
    <w:rsid w:val="003B673C"/>
    <w:rsid w:val="003B6924"/>
    <w:rsid w:val="003B7634"/>
    <w:rsid w:val="003C018A"/>
    <w:rsid w:val="003C07A3"/>
    <w:rsid w:val="003C126F"/>
    <w:rsid w:val="003C1AB1"/>
    <w:rsid w:val="003C1BFB"/>
    <w:rsid w:val="003C2412"/>
    <w:rsid w:val="003C253D"/>
    <w:rsid w:val="003C269A"/>
    <w:rsid w:val="003C34BF"/>
    <w:rsid w:val="003C4C02"/>
    <w:rsid w:val="003C4C53"/>
    <w:rsid w:val="003C50DB"/>
    <w:rsid w:val="003C5AB4"/>
    <w:rsid w:val="003C5CA2"/>
    <w:rsid w:val="003C6C3A"/>
    <w:rsid w:val="003C6C7B"/>
    <w:rsid w:val="003C7285"/>
    <w:rsid w:val="003C73E9"/>
    <w:rsid w:val="003C7763"/>
    <w:rsid w:val="003C7AFD"/>
    <w:rsid w:val="003C7CF1"/>
    <w:rsid w:val="003D0037"/>
    <w:rsid w:val="003D03D9"/>
    <w:rsid w:val="003D11CB"/>
    <w:rsid w:val="003D1383"/>
    <w:rsid w:val="003D274E"/>
    <w:rsid w:val="003D33F6"/>
    <w:rsid w:val="003D3597"/>
    <w:rsid w:val="003D5A05"/>
    <w:rsid w:val="003D5CD4"/>
    <w:rsid w:val="003D5EC9"/>
    <w:rsid w:val="003D6258"/>
    <w:rsid w:val="003D6501"/>
    <w:rsid w:val="003D6BCA"/>
    <w:rsid w:val="003D6DF2"/>
    <w:rsid w:val="003D74E8"/>
    <w:rsid w:val="003E0A08"/>
    <w:rsid w:val="003E0AF4"/>
    <w:rsid w:val="003E0FEA"/>
    <w:rsid w:val="003E1160"/>
    <w:rsid w:val="003E1371"/>
    <w:rsid w:val="003E1D80"/>
    <w:rsid w:val="003E23F7"/>
    <w:rsid w:val="003E2796"/>
    <w:rsid w:val="003E436D"/>
    <w:rsid w:val="003E4AC7"/>
    <w:rsid w:val="003E4DB9"/>
    <w:rsid w:val="003E51C1"/>
    <w:rsid w:val="003E713F"/>
    <w:rsid w:val="003F084C"/>
    <w:rsid w:val="003F092C"/>
    <w:rsid w:val="003F0DA7"/>
    <w:rsid w:val="003F139A"/>
    <w:rsid w:val="003F14C3"/>
    <w:rsid w:val="003F1531"/>
    <w:rsid w:val="003F18FD"/>
    <w:rsid w:val="003F1CE4"/>
    <w:rsid w:val="003F1D78"/>
    <w:rsid w:val="003F1F79"/>
    <w:rsid w:val="003F2587"/>
    <w:rsid w:val="003F25CB"/>
    <w:rsid w:val="003F3C34"/>
    <w:rsid w:val="003F3EFE"/>
    <w:rsid w:val="003F3FC9"/>
    <w:rsid w:val="003F5489"/>
    <w:rsid w:val="003F54D8"/>
    <w:rsid w:val="003F5913"/>
    <w:rsid w:val="003F740A"/>
    <w:rsid w:val="003F7FE3"/>
    <w:rsid w:val="00400269"/>
    <w:rsid w:val="004017E7"/>
    <w:rsid w:val="00401CAD"/>
    <w:rsid w:val="004022F2"/>
    <w:rsid w:val="0040276A"/>
    <w:rsid w:val="004038D3"/>
    <w:rsid w:val="00403C4D"/>
    <w:rsid w:val="0040427C"/>
    <w:rsid w:val="00404533"/>
    <w:rsid w:val="0040472C"/>
    <w:rsid w:val="004047D7"/>
    <w:rsid w:val="00405855"/>
    <w:rsid w:val="00405B22"/>
    <w:rsid w:val="00405D65"/>
    <w:rsid w:val="0040657F"/>
    <w:rsid w:val="00406B9B"/>
    <w:rsid w:val="00407939"/>
    <w:rsid w:val="00407E1E"/>
    <w:rsid w:val="00410936"/>
    <w:rsid w:val="00410A15"/>
    <w:rsid w:val="0041188F"/>
    <w:rsid w:val="00411B94"/>
    <w:rsid w:val="00411BD7"/>
    <w:rsid w:val="0041208A"/>
    <w:rsid w:val="00413D2E"/>
    <w:rsid w:val="00413FA7"/>
    <w:rsid w:val="004147BD"/>
    <w:rsid w:val="004157B6"/>
    <w:rsid w:val="0041685F"/>
    <w:rsid w:val="00416CD6"/>
    <w:rsid w:val="00416D08"/>
    <w:rsid w:val="004170BC"/>
    <w:rsid w:val="00417604"/>
    <w:rsid w:val="00421D7D"/>
    <w:rsid w:val="00424668"/>
    <w:rsid w:val="0042470D"/>
    <w:rsid w:val="00424B94"/>
    <w:rsid w:val="00424C4C"/>
    <w:rsid w:val="004252AF"/>
    <w:rsid w:val="0042578B"/>
    <w:rsid w:val="004257A5"/>
    <w:rsid w:val="00425CFB"/>
    <w:rsid w:val="0042638F"/>
    <w:rsid w:val="0042788E"/>
    <w:rsid w:val="00431627"/>
    <w:rsid w:val="00432574"/>
    <w:rsid w:val="0043288C"/>
    <w:rsid w:val="0043335A"/>
    <w:rsid w:val="00433A4A"/>
    <w:rsid w:val="00433FD7"/>
    <w:rsid w:val="004344CB"/>
    <w:rsid w:val="0043483A"/>
    <w:rsid w:val="004350FA"/>
    <w:rsid w:val="00435186"/>
    <w:rsid w:val="00435437"/>
    <w:rsid w:val="004356A8"/>
    <w:rsid w:val="00436201"/>
    <w:rsid w:val="004375A5"/>
    <w:rsid w:val="00437883"/>
    <w:rsid w:val="00441581"/>
    <w:rsid w:val="004417E5"/>
    <w:rsid w:val="00442E06"/>
    <w:rsid w:val="004432C7"/>
    <w:rsid w:val="004436B4"/>
    <w:rsid w:val="00443DE5"/>
    <w:rsid w:val="00443FA8"/>
    <w:rsid w:val="00443FEB"/>
    <w:rsid w:val="00444241"/>
    <w:rsid w:val="00444CAF"/>
    <w:rsid w:val="00444DC8"/>
    <w:rsid w:val="00445041"/>
    <w:rsid w:val="00445162"/>
    <w:rsid w:val="00446913"/>
    <w:rsid w:val="00447B36"/>
    <w:rsid w:val="00447D54"/>
    <w:rsid w:val="0045073B"/>
    <w:rsid w:val="00450767"/>
    <w:rsid w:val="004512A8"/>
    <w:rsid w:val="004516A3"/>
    <w:rsid w:val="00451FD4"/>
    <w:rsid w:val="004525F0"/>
    <w:rsid w:val="00452C1D"/>
    <w:rsid w:val="00453770"/>
    <w:rsid w:val="004541D0"/>
    <w:rsid w:val="00454F45"/>
    <w:rsid w:val="00455810"/>
    <w:rsid w:val="00455A08"/>
    <w:rsid w:val="00455AA9"/>
    <w:rsid w:val="00455D76"/>
    <w:rsid w:val="00456067"/>
    <w:rsid w:val="00456A2D"/>
    <w:rsid w:val="00457163"/>
    <w:rsid w:val="0045773D"/>
    <w:rsid w:val="00457F5A"/>
    <w:rsid w:val="00460069"/>
    <w:rsid w:val="00460401"/>
    <w:rsid w:val="00461904"/>
    <w:rsid w:val="00461CE4"/>
    <w:rsid w:val="004624F4"/>
    <w:rsid w:val="00462587"/>
    <w:rsid w:val="004635E0"/>
    <w:rsid w:val="00463897"/>
    <w:rsid w:val="004642FA"/>
    <w:rsid w:val="0046472C"/>
    <w:rsid w:val="00465067"/>
    <w:rsid w:val="004658BF"/>
    <w:rsid w:val="00467B1D"/>
    <w:rsid w:val="00467FCB"/>
    <w:rsid w:val="0047047D"/>
    <w:rsid w:val="00471043"/>
    <w:rsid w:val="004712B7"/>
    <w:rsid w:val="004713B5"/>
    <w:rsid w:val="00472910"/>
    <w:rsid w:val="00472F7A"/>
    <w:rsid w:val="00472F8C"/>
    <w:rsid w:val="0047399D"/>
    <w:rsid w:val="0047554A"/>
    <w:rsid w:val="00475F9B"/>
    <w:rsid w:val="0047687E"/>
    <w:rsid w:val="00476F8C"/>
    <w:rsid w:val="00477E28"/>
    <w:rsid w:val="00481849"/>
    <w:rsid w:val="00482BC0"/>
    <w:rsid w:val="00483066"/>
    <w:rsid w:val="00483462"/>
    <w:rsid w:val="00483E10"/>
    <w:rsid w:val="004847DE"/>
    <w:rsid w:val="00484906"/>
    <w:rsid w:val="0048587E"/>
    <w:rsid w:val="00485E23"/>
    <w:rsid w:val="0048654D"/>
    <w:rsid w:val="004867B9"/>
    <w:rsid w:val="00486B0D"/>
    <w:rsid w:val="00486DCD"/>
    <w:rsid w:val="004873D5"/>
    <w:rsid w:val="004905CE"/>
    <w:rsid w:val="004909FF"/>
    <w:rsid w:val="0049538A"/>
    <w:rsid w:val="00495F71"/>
    <w:rsid w:val="00496EFB"/>
    <w:rsid w:val="00497851"/>
    <w:rsid w:val="00497DF3"/>
    <w:rsid w:val="004A01F5"/>
    <w:rsid w:val="004A0401"/>
    <w:rsid w:val="004A0E10"/>
    <w:rsid w:val="004A13CE"/>
    <w:rsid w:val="004A1BB5"/>
    <w:rsid w:val="004A299F"/>
    <w:rsid w:val="004A3697"/>
    <w:rsid w:val="004A3C50"/>
    <w:rsid w:val="004A3F9F"/>
    <w:rsid w:val="004A4444"/>
    <w:rsid w:val="004A4761"/>
    <w:rsid w:val="004A48CA"/>
    <w:rsid w:val="004A4C80"/>
    <w:rsid w:val="004A51B9"/>
    <w:rsid w:val="004A7223"/>
    <w:rsid w:val="004A7485"/>
    <w:rsid w:val="004A7F0E"/>
    <w:rsid w:val="004B0098"/>
    <w:rsid w:val="004B0E0C"/>
    <w:rsid w:val="004B15B4"/>
    <w:rsid w:val="004B1B04"/>
    <w:rsid w:val="004B2DE4"/>
    <w:rsid w:val="004B3551"/>
    <w:rsid w:val="004B42DF"/>
    <w:rsid w:val="004B4807"/>
    <w:rsid w:val="004B5982"/>
    <w:rsid w:val="004B685B"/>
    <w:rsid w:val="004B6BCA"/>
    <w:rsid w:val="004B6FBD"/>
    <w:rsid w:val="004B7455"/>
    <w:rsid w:val="004B7E66"/>
    <w:rsid w:val="004B7FBC"/>
    <w:rsid w:val="004C076A"/>
    <w:rsid w:val="004C0B12"/>
    <w:rsid w:val="004C1141"/>
    <w:rsid w:val="004C11AA"/>
    <w:rsid w:val="004C29F1"/>
    <w:rsid w:val="004C3894"/>
    <w:rsid w:val="004C40E5"/>
    <w:rsid w:val="004C42C8"/>
    <w:rsid w:val="004C432C"/>
    <w:rsid w:val="004C4413"/>
    <w:rsid w:val="004C4ADF"/>
    <w:rsid w:val="004C4FDA"/>
    <w:rsid w:val="004C5089"/>
    <w:rsid w:val="004C53C3"/>
    <w:rsid w:val="004C606C"/>
    <w:rsid w:val="004C7DC4"/>
    <w:rsid w:val="004C7E0B"/>
    <w:rsid w:val="004C7E53"/>
    <w:rsid w:val="004D017C"/>
    <w:rsid w:val="004D1010"/>
    <w:rsid w:val="004D248A"/>
    <w:rsid w:val="004D3BE3"/>
    <w:rsid w:val="004D459D"/>
    <w:rsid w:val="004D4C7B"/>
    <w:rsid w:val="004D7B52"/>
    <w:rsid w:val="004D7DFA"/>
    <w:rsid w:val="004E05A2"/>
    <w:rsid w:val="004E06BB"/>
    <w:rsid w:val="004E07B2"/>
    <w:rsid w:val="004E1135"/>
    <w:rsid w:val="004E13EA"/>
    <w:rsid w:val="004E1E30"/>
    <w:rsid w:val="004E1FB0"/>
    <w:rsid w:val="004E2034"/>
    <w:rsid w:val="004E2171"/>
    <w:rsid w:val="004E2550"/>
    <w:rsid w:val="004E3243"/>
    <w:rsid w:val="004E4023"/>
    <w:rsid w:val="004E442B"/>
    <w:rsid w:val="004E4612"/>
    <w:rsid w:val="004E47F9"/>
    <w:rsid w:val="004E4DB4"/>
    <w:rsid w:val="004E5340"/>
    <w:rsid w:val="004E63B6"/>
    <w:rsid w:val="004E6AD3"/>
    <w:rsid w:val="004E6F7E"/>
    <w:rsid w:val="004E71CB"/>
    <w:rsid w:val="004E776B"/>
    <w:rsid w:val="004E7D39"/>
    <w:rsid w:val="004F0107"/>
    <w:rsid w:val="004F0C1D"/>
    <w:rsid w:val="004F1077"/>
    <w:rsid w:val="004F1635"/>
    <w:rsid w:val="004F1982"/>
    <w:rsid w:val="004F1E4F"/>
    <w:rsid w:val="004F30E1"/>
    <w:rsid w:val="004F33F0"/>
    <w:rsid w:val="004F4D51"/>
    <w:rsid w:val="004F50BE"/>
    <w:rsid w:val="004F62A1"/>
    <w:rsid w:val="004F6FEF"/>
    <w:rsid w:val="004F7943"/>
    <w:rsid w:val="005002B8"/>
    <w:rsid w:val="00500818"/>
    <w:rsid w:val="00501200"/>
    <w:rsid w:val="00501215"/>
    <w:rsid w:val="005020EF"/>
    <w:rsid w:val="0050218B"/>
    <w:rsid w:val="0050224F"/>
    <w:rsid w:val="005032DE"/>
    <w:rsid w:val="005035B0"/>
    <w:rsid w:val="00503E5F"/>
    <w:rsid w:val="005047B8"/>
    <w:rsid w:val="00504E9D"/>
    <w:rsid w:val="00505506"/>
    <w:rsid w:val="005070CC"/>
    <w:rsid w:val="0050724C"/>
    <w:rsid w:val="00507441"/>
    <w:rsid w:val="00507DC9"/>
    <w:rsid w:val="005107DF"/>
    <w:rsid w:val="0051113D"/>
    <w:rsid w:val="0051148D"/>
    <w:rsid w:val="00511E57"/>
    <w:rsid w:val="005122FE"/>
    <w:rsid w:val="0051270F"/>
    <w:rsid w:val="00512760"/>
    <w:rsid w:val="00512B1D"/>
    <w:rsid w:val="00512C9F"/>
    <w:rsid w:val="00512D6B"/>
    <w:rsid w:val="00512E53"/>
    <w:rsid w:val="0051329C"/>
    <w:rsid w:val="00513D2A"/>
    <w:rsid w:val="0051416C"/>
    <w:rsid w:val="0051508F"/>
    <w:rsid w:val="00515C55"/>
    <w:rsid w:val="00515CBD"/>
    <w:rsid w:val="00515ED0"/>
    <w:rsid w:val="0051611C"/>
    <w:rsid w:val="00517A42"/>
    <w:rsid w:val="005209A8"/>
    <w:rsid w:val="005212AF"/>
    <w:rsid w:val="00522200"/>
    <w:rsid w:val="00522C57"/>
    <w:rsid w:val="005233E1"/>
    <w:rsid w:val="00523DED"/>
    <w:rsid w:val="0052470F"/>
    <w:rsid w:val="00524AB3"/>
    <w:rsid w:val="00525A62"/>
    <w:rsid w:val="00525B54"/>
    <w:rsid w:val="00525FD6"/>
    <w:rsid w:val="005260FE"/>
    <w:rsid w:val="005265F8"/>
    <w:rsid w:val="005269B3"/>
    <w:rsid w:val="00526D2D"/>
    <w:rsid w:val="005273B1"/>
    <w:rsid w:val="00530103"/>
    <w:rsid w:val="00530629"/>
    <w:rsid w:val="00530BB3"/>
    <w:rsid w:val="00530D71"/>
    <w:rsid w:val="00530FFF"/>
    <w:rsid w:val="005315A7"/>
    <w:rsid w:val="005321FB"/>
    <w:rsid w:val="0053254A"/>
    <w:rsid w:val="005332CF"/>
    <w:rsid w:val="005334CF"/>
    <w:rsid w:val="00533865"/>
    <w:rsid w:val="00533C4A"/>
    <w:rsid w:val="00534205"/>
    <w:rsid w:val="005346BB"/>
    <w:rsid w:val="00535763"/>
    <w:rsid w:val="005357BB"/>
    <w:rsid w:val="005377B5"/>
    <w:rsid w:val="005379E7"/>
    <w:rsid w:val="00537A4A"/>
    <w:rsid w:val="00540094"/>
    <w:rsid w:val="005404A6"/>
    <w:rsid w:val="00540743"/>
    <w:rsid w:val="00540C9A"/>
    <w:rsid w:val="0054132A"/>
    <w:rsid w:val="005415E4"/>
    <w:rsid w:val="00541BC4"/>
    <w:rsid w:val="005420ED"/>
    <w:rsid w:val="00542A74"/>
    <w:rsid w:val="00543AE0"/>
    <w:rsid w:val="005448A6"/>
    <w:rsid w:val="0054608D"/>
    <w:rsid w:val="005464B7"/>
    <w:rsid w:val="00547265"/>
    <w:rsid w:val="00547443"/>
    <w:rsid w:val="005505A6"/>
    <w:rsid w:val="005505BF"/>
    <w:rsid w:val="00551B0D"/>
    <w:rsid w:val="00551FA7"/>
    <w:rsid w:val="00553286"/>
    <w:rsid w:val="00553E2C"/>
    <w:rsid w:val="0055476C"/>
    <w:rsid w:val="00557458"/>
    <w:rsid w:val="005605D0"/>
    <w:rsid w:val="00560AD2"/>
    <w:rsid w:val="00561265"/>
    <w:rsid w:val="00561B70"/>
    <w:rsid w:val="00561DBA"/>
    <w:rsid w:val="00562B41"/>
    <w:rsid w:val="0056365F"/>
    <w:rsid w:val="0056375F"/>
    <w:rsid w:val="00563B8D"/>
    <w:rsid w:val="00563DE6"/>
    <w:rsid w:val="0056412E"/>
    <w:rsid w:val="00564379"/>
    <w:rsid w:val="0056444E"/>
    <w:rsid w:val="00564AD2"/>
    <w:rsid w:val="00564ED0"/>
    <w:rsid w:val="00565036"/>
    <w:rsid w:val="005651C4"/>
    <w:rsid w:val="00565724"/>
    <w:rsid w:val="005669CC"/>
    <w:rsid w:val="00566CC6"/>
    <w:rsid w:val="005670A1"/>
    <w:rsid w:val="00567348"/>
    <w:rsid w:val="00567800"/>
    <w:rsid w:val="00567A52"/>
    <w:rsid w:val="00567D50"/>
    <w:rsid w:val="00570722"/>
    <w:rsid w:val="005717E5"/>
    <w:rsid w:val="005717E7"/>
    <w:rsid w:val="0057188A"/>
    <w:rsid w:val="00571EE0"/>
    <w:rsid w:val="00572AF3"/>
    <w:rsid w:val="00574529"/>
    <w:rsid w:val="005753B6"/>
    <w:rsid w:val="00575DFE"/>
    <w:rsid w:val="005769FF"/>
    <w:rsid w:val="0057745D"/>
    <w:rsid w:val="00577925"/>
    <w:rsid w:val="00577A72"/>
    <w:rsid w:val="005806D2"/>
    <w:rsid w:val="00582CE9"/>
    <w:rsid w:val="00583195"/>
    <w:rsid w:val="0058377F"/>
    <w:rsid w:val="00583982"/>
    <w:rsid w:val="00583B84"/>
    <w:rsid w:val="00584DCA"/>
    <w:rsid w:val="0058525D"/>
    <w:rsid w:val="00585C84"/>
    <w:rsid w:val="005872C9"/>
    <w:rsid w:val="00587BAC"/>
    <w:rsid w:val="00590030"/>
    <w:rsid w:val="00590232"/>
    <w:rsid w:val="00593111"/>
    <w:rsid w:val="00593816"/>
    <w:rsid w:val="00593D67"/>
    <w:rsid w:val="00593F3E"/>
    <w:rsid w:val="00594FA6"/>
    <w:rsid w:val="00595F1A"/>
    <w:rsid w:val="00595F8E"/>
    <w:rsid w:val="00596895"/>
    <w:rsid w:val="00596BDA"/>
    <w:rsid w:val="00596C27"/>
    <w:rsid w:val="00597743"/>
    <w:rsid w:val="00597972"/>
    <w:rsid w:val="005A0791"/>
    <w:rsid w:val="005A07D8"/>
    <w:rsid w:val="005A2AC1"/>
    <w:rsid w:val="005A2B07"/>
    <w:rsid w:val="005A74E8"/>
    <w:rsid w:val="005B0749"/>
    <w:rsid w:val="005B19E4"/>
    <w:rsid w:val="005B1D8D"/>
    <w:rsid w:val="005B24C3"/>
    <w:rsid w:val="005B2A1D"/>
    <w:rsid w:val="005B2C82"/>
    <w:rsid w:val="005B2D9B"/>
    <w:rsid w:val="005B2FD0"/>
    <w:rsid w:val="005B34A6"/>
    <w:rsid w:val="005B383F"/>
    <w:rsid w:val="005B44C2"/>
    <w:rsid w:val="005B46C1"/>
    <w:rsid w:val="005B484F"/>
    <w:rsid w:val="005B537C"/>
    <w:rsid w:val="005B5793"/>
    <w:rsid w:val="005B5ED5"/>
    <w:rsid w:val="005C0258"/>
    <w:rsid w:val="005C0B37"/>
    <w:rsid w:val="005C17C2"/>
    <w:rsid w:val="005C1E12"/>
    <w:rsid w:val="005C3F18"/>
    <w:rsid w:val="005C5BD5"/>
    <w:rsid w:val="005C6C2A"/>
    <w:rsid w:val="005C6D8F"/>
    <w:rsid w:val="005D08AD"/>
    <w:rsid w:val="005D0CD2"/>
    <w:rsid w:val="005D1747"/>
    <w:rsid w:val="005D1EC0"/>
    <w:rsid w:val="005D24F3"/>
    <w:rsid w:val="005D2CDD"/>
    <w:rsid w:val="005D393D"/>
    <w:rsid w:val="005D46A9"/>
    <w:rsid w:val="005D4AB8"/>
    <w:rsid w:val="005D511B"/>
    <w:rsid w:val="005D5B36"/>
    <w:rsid w:val="005D5FBB"/>
    <w:rsid w:val="005D6204"/>
    <w:rsid w:val="005D7383"/>
    <w:rsid w:val="005D7998"/>
    <w:rsid w:val="005D7A77"/>
    <w:rsid w:val="005D7D8C"/>
    <w:rsid w:val="005E07FD"/>
    <w:rsid w:val="005E0D10"/>
    <w:rsid w:val="005E1041"/>
    <w:rsid w:val="005E25A4"/>
    <w:rsid w:val="005E2611"/>
    <w:rsid w:val="005E2700"/>
    <w:rsid w:val="005E29E3"/>
    <w:rsid w:val="005E36FB"/>
    <w:rsid w:val="005E3B81"/>
    <w:rsid w:val="005E4667"/>
    <w:rsid w:val="005E5C65"/>
    <w:rsid w:val="005E5FE0"/>
    <w:rsid w:val="005E6C99"/>
    <w:rsid w:val="005F03EF"/>
    <w:rsid w:val="005F03F3"/>
    <w:rsid w:val="005F0B78"/>
    <w:rsid w:val="005F0E6E"/>
    <w:rsid w:val="005F1245"/>
    <w:rsid w:val="005F13F0"/>
    <w:rsid w:val="005F1492"/>
    <w:rsid w:val="005F17E7"/>
    <w:rsid w:val="005F1AE7"/>
    <w:rsid w:val="005F2443"/>
    <w:rsid w:val="005F2C28"/>
    <w:rsid w:val="005F2D7B"/>
    <w:rsid w:val="005F348F"/>
    <w:rsid w:val="005F35B9"/>
    <w:rsid w:val="005F3DEF"/>
    <w:rsid w:val="005F3FEB"/>
    <w:rsid w:val="005F4815"/>
    <w:rsid w:val="005F4833"/>
    <w:rsid w:val="005F5849"/>
    <w:rsid w:val="005F5EF4"/>
    <w:rsid w:val="005F5F2C"/>
    <w:rsid w:val="005F60EC"/>
    <w:rsid w:val="005F68D4"/>
    <w:rsid w:val="005F6991"/>
    <w:rsid w:val="005F70E4"/>
    <w:rsid w:val="005F7EBF"/>
    <w:rsid w:val="006015A1"/>
    <w:rsid w:val="006015E1"/>
    <w:rsid w:val="00601B91"/>
    <w:rsid w:val="00601DD0"/>
    <w:rsid w:val="0060200D"/>
    <w:rsid w:val="00603E31"/>
    <w:rsid w:val="006041B7"/>
    <w:rsid w:val="0060451D"/>
    <w:rsid w:val="00605629"/>
    <w:rsid w:val="00605D03"/>
    <w:rsid w:val="00606FD4"/>
    <w:rsid w:val="00607C46"/>
    <w:rsid w:val="006102F3"/>
    <w:rsid w:val="0061093E"/>
    <w:rsid w:val="006119DC"/>
    <w:rsid w:val="00612434"/>
    <w:rsid w:val="00612CE6"/>
    <w:rsid w:val="00612EDD"/>
    <w:rsid w:val="00612FBA"/>
    <w:rsid w:val="00614A7B"/>
    <w:rsid w:val="006158E4"/>
    <w:rsid w:val="006158FB"/>
    <w:rsid w:val="00615C08"/>
    <w:rsid w:val="00615CFF"/>
    <w:rsid w:val="0061733E"/>
    <w:rsid w:val="0061741C"/>
    <w:rsid w:val="006207BC"/>
    <w:rsid w:val="00621335"/>
    <w:rsid w:val="0062150E"/>
    <w:rsid w:val="00623F37"/>
    <w:rsid w:val="00623F56"/>
    <w:rsid w:val="006242E9"/>
    <w:rsid w:val="006250F6"/>
    <w:rsid w:val="006258F1"/>
    <w:rsid w:val="00626341"/>
    <w:rsid w:val="00626BBC"/>
    <w:rsid w:val="006274B9"/>
    <w:rsid w:val="0062770C"/>
    <w:rsid w:val="00627808"/>
    <w:rsid w:val="0062788C"/>
    <w:rsid w:val="00627CD4"/>
    <w:rsid w:val="006300B6"/>
    <w:rsid w:val="00630A0F"/>
    <w:rsid w:val="00630DE9"/>
    <w:rsid w:val="00630F03"/>
    <w:rsid w:val="0063163D"/>
    <w:rsid w:val="0063190D"/>
    <w:rsid w:val="00631E78"/>
    <w:rsid w:val="00632B0E"/>
    <w:rsid w:val="00632F7B"/>
    <w:rsid w:val="00633526"/>
    <w:rsid w:val="00633A99"/>
    <w:rsid w:val="0063491E"/>
    <w:rsid w:val="006349FB"/>
    <w:rsid w:val="00634E47"/>
    <w:rsid w:val="00635013"/>
    <w:rsid w:val="0063557A"/>
    <w:rsid w:val="00636208"/>
    <w:rsid w:val="00640399"/>
    <w:rsid w:val="00640DBD"/>
    <w:rsid w:val="0064169B"/>
    <w:rsid w:val="00642683"/>
    <w:rsid w:val="0064351F"/>
    <w:rsid w:val="00643C6F"/>
    <w:rsid w:val="006440AA"/>
    <w:rsid w:val="00645BE0"/>
    <w:rsid w:val="00645D80"/>
    <w:rsid w:val="00645DF8"/>
    <w:rsid w:val="00645E83"/>
    <w:rsid w:val="006460FF"/>
    <w:rsid w:val="00646974"/>
    <w:rsid w:val="0064778F"/>
    <w:rsid w:val="0065109E"/>
    <w:rsid w:val="006512AF"/>
    <w:rsid w:val="00651301"/>
    <w:rsid w:val="0065132D"/>
    <w:rsid w:val="00651E2B"/>
    <w:rsid w:val="006524E0"/>
    <w:rsid w:val="006524E3"/>
    <w:rsid w:val="00653069"/>
    <w:rsid w:val="00653A37"/>
    <w:rsid w:val="00653C2C"/>
    <w:rsid w:val="00653C49"/>
    <w:rsid w:val="006541EB"/>
    <w:rsid w:val="00654366"/>
    <w:rsid w:val="006545F9"/>
    <w:rsid w:val="006553EF"/>
    <w:rsid w:val="00660F6D"/>
    <w:rsid w:val="0066179A"/>
    <w:rsid w:val="00661860"/>
    <w:rsid w:val="00662606"/>
    <w:rsid w:val="00662701"/>
    <w:rsid w:val="0066271C"/>
    <w:rsid w:val="00663099"/>
    <w:rsid w:val="00663749"/>
    <w:rsid w:val="00664184"/>
    <w:rsid w:val="00664C39"/>
    <w:rsid w:val="0066500F"/>
    <w:rsid w:val="00665508"/>
    <w:rsid w:val="00665D82"/>
    <w:rsid w:val="00670121"/>
    <w:rsid w:val="00670373"/>
    <w:rsid w:val="006715F4"/>
    <w:rsid w:val="00671B2B"/>
    <w:rsid w:val="00671DB5"/>
    <w:rsid w:val="0067281B"/>
    <w:rsid w:val="0067282A"/>
    <w:rsid w:val="00673538"/>
    <w:rsid w:val="00675AFC"/>
    <w:rsid w:val="00676607"/>
    <w:rsid w:val="006773B6"/>
    <w:rsid w:val="00680281"/>
    <w:rsid w:val="00681CDE"/>
    <w:rsid w:val="00681E77"/>
    <w:rsid w:val="006824FC"/>
    <w:rsid w:val="006837D6"/>
    <w:rsid w:val="0068448B"/>
    <w:rsid w:val="00684A39"/>
    <w:rsid w:val="00685538"/>
    <w:rsid w:val="00685C49"/>
    <w:rsid w:val="00685F30"/>
    <w:rsid w:val="006864E5"/>
    <w:rsid w:val="0068660C"/>
    <w:rsid w:val="00687997"/>
    <w:rsid w:val="00687E47"/>
    <w:rsid w:val="0069025B"/>
    <w:rsid w:val="00690580"/>
    <w:rsid w:val="0069058D"/>
    <w:rsid w:val="006906C5"/>
    <w:rsid w:val="00690B5C"/>
    <w:rsid w:val="00691BDB"/>
    <w:rsid w:val="00692F9F"/>
    <w:rsid w:val="006932C2"/>
    <w:rsid w:val="00693481"/>
    <w:rsid w:val="00693BF3"/>
    <w:rsid w:val="00693D4F"/>
    <w:rsid w:val="00694911"/>
    <w:rsid w:val="006959BA"/>
    <w:rsid w:val="00696781"/>
    <w:rsid w:val="006967C9"/>
    <w:rsid w:val="00696EED"/>
    <w:rsid w:val="006974CE"/>
    <w:rsid w:val="0069782A"/>
    <w:rsid w:val="00697FA2"/>
    <w:rsid w:val="006A13BA"/>
    <w:rsid w:val="006A2327"/>
    <w:rsid w:val="006A2889"/>
    <w:rsid w:val="006A3033"/>
    <w:rsid w:val="006A4AF7"/>
    <w:rsid w:val="006A58FD"/>
    <w:rsid w:val="006A6750"/>
    <w:rsid w:val="006A675A"/>
    <w:rsid w:val="006A7476"/>
    <w:rsid w:val="006A7D03"/>
    <w:rsid w:val="006B019A"/>
    <w:rsid w:val="006B0411"/>
    <w:rsid w:val="006B257C"/>
    <w:rsid w:val="006B30B8"/>
    <w:rsid w:val="006B35FA"/>
    <w:rsid w:val="006B3B0C"/>
    <w:rsid w:val="006B3FBF"/>
    <w:rsid w:val="006B4773"/>
    <w:rsid w:val="006B4B0E"/>
    <w:rsid w:val="006B5492"/>
    <w:rsid w:val="006B5692"/>
    <w:rsid w:val="006B56F2"/>
    <w:rsid w:val="006B5A2F"/>
    <w:rsid w:val="006B746E"/>
    <w:rsid w:val="006B7F6F"/>
    <w:rsid w:val="006C0723"/>
    <w:rsid w:val="006C0B42"/>
    <w:rsid w:val="006C176F"/>
    <w:rsid w:val="006C1CEA"/>
    <w:rsid w:val="006C2ED7"/>
    <w:rsid w:val="006C3B38"/>
    <w:rsid w:val="006C4A69"/>
    <w:rsid w:val="006C4B06"/>
    <w:rsid w:val="006C571E"/>
    <w:rsid w:val="006C613D"/>
    <w:rsid w:val="006C6272"/>
    <w:rsid w:val="006C63B5"/>
    <w:rsid w:val="006C67DC"/>
    <w:rsid w:val="006C7941"/>
    <w:rsid w:val="006D0D4C"/>
    <w:rsid w:val="006D224F"/>
    <w:rsid w:val="006D2363"/>
    <w:rsid w:val="006D3202"/>
    <w:rsid w:val="006D3C8B"/>
    <w:rsid w:val="006D463E"/>
    <w:rsid w:val="006D5E06"/>
    <w:rsid w:val="006D65C1"/>
    <w:rsid w:val="006D6694"/>
    <w:rsid w:val="006D675E"/>
    <w:rsid w:val="006E04DD"/>
    <w:rsid w:val="006E0DEA"/>
    <w:rsid w:val="006E1496"/>
    <w:rsid w:val="006E1CFB"/>
    <w:rsid w:val="006E202E"/>
    <w:rsid w:val="006E28D7"/>
    <w:rsid w:val="006E2957"/>
    <w:rsid w:val="006E2F05"/>
    <w:rsid w:val="006E5188"/>
    <w:rsid w:val="006E533D"/>
    <w:rsid w:val="006E6883"/>
    <w:rsid w:val="006E75C7"/>
    <w:rsid w:val="006E7679"/>
    <w:rsid w:val="006F2478"/>
    <w:rsid w:val="006F2F71"/>
    <w:rsid w:val="006F4380"/>
    <w:rsid w:val="006F5B33"/>
    <w:rsid w:val="006F631C"/>
    <w:rsid w:val="006F6DAA"/>
    <w:rsid w:val="006F7115"/>
    <w:rsid w:val="00701093"/>
    <w:rsid w:val="00701577"/>
    <w:rsid w:val="00702270"/>
    <w:rsid w:val="007022FB"/>
    <w:rsid w:val="0070256E"/>
    <w:rsid w:val="00702FDC"/>
    <w:rsid w:val="00703132"/>
    <w:rsid w:val="00703430"/>
    <w:rsid w:val="0070349D"/>
    <w:rsid w:val="00704310"/>
    <w:rsid w:val="0070681D"/>
    <w:rsid w:val="00706BD5"/>
    <w:rsid w:val="00706F4D"/>
    <w:rsid w:val="00707712"/>
    <w:rsid w:val="007101B7"/>
    <w:rsid w:val="00710F05"/>
    <w:rsid w:val="0071157E"/>
    <w:rsid w:val="007117A7"/>
    <w:rsid w:val="007128D8"/>
    <w:rsid w:val="007128DA"/>
    <w:rsid w:val="00712D41"/>
    <w:rsid w:val="0071379D"/>
    <w:rsid w:val="00713C6F"/>
    <w:rsid w:val="00714305"/>
    <w:rsid w:val="007152B7"/>
    <w:rsid w:val="007160DA"/>
    <w:rsid w:val="0071650A"/>
    <w:rsid w:val="00716F5E"/>
    <w:rsid w:val="00717339"/>
    <w:rsid w:val="00717909"/>
    <w:rsid w:val="00717D94"/>
    <w:rsid w:val="00717DCC"/>
    <w:rsid w:val="00720E2A"/>
    <w:rsid w:val="007212CA"/>
    <w:rsid w:val="0072163C"/>
    <w:rsid w:val="00721A8D"/>
    <w:rsid w:val="0072204F"/>
    <w:rsid w:val="007220C5"/>
    <w:rsid w:val="00722B34"/>
    <w:rsid w:val="00723157"/>
    <w:rsid w:val="007233EE"/>
    <w:rsid w:val="00723FC5"/>
    <w:rsid w:val="007243EB"/>
    <w:rsid w:val="007245C1"/>
    <w:rsid w:val="00724B68"/>
    <w:rsid w:val="00725A44"/>
    <w:rsid w:val="00725AB6"/>
    <w:rsid w:val="00725D1E"/>
    <w:rsid w:val="00726D3A"/>
    <w:rsid w:val="00726E9F"/>
    <w:rsid w:val="007270DC"/>
    <w:rsid w:val="00727CEA"/>
    <w:rsid w:val="007317B5"/>
    <w:rsid w:val="0073210C"/>
    <w:rsid w:val="007321DE"/>
    <w:rsid w:val="0073238A"/>
    <w:rsid w:val="00733758"/>
    <w:rsid w:val="00734737"/>
    <w:rsid w:val="007349E0"/>
    <w:rsid w:val="00734BBA"/>
    <w:rsid w:val="00735164"/>
    <w:rsid w:val="00735C77"/>
    <w:rsid w:val="00735E40"/>
    <w:rsid w:val="0073602A"/>
    <w:rsid w:val="0073676A"/>
    <w:rsid w:val="007367F6"/>
    <w:rsid w:val="00736EA4"/>
    <w:rsid w:val="0073711D"/>
    <w:rsid w:val="0073778F"/>
    <w:rsid w:val="007422EF"/>
    <w:rsid w:val="00742B71"/>
    <w:rsid w:val="00742F8F"/>
    <w:rsid w:val="00743205"/>
    <w:rsid w:val="0074401D"/>
    <w:rsid w:val="0074429A"/>
    <w:rsid w:val="007449CC"/>
    <w:rsid w:val="00744D22"/>
    <w:rsid w:val="00745110"/>
    <w:rsid w:val="00746011"/>
    <w:rsid w:val="00747175"/>
    <w:rsid w:val="0074743B"/>
    <w:rsid w:val="00747663"/>
    <w:rsid w:val="00747A97"/>
    <w:rsid w:val="00750BFE"/>
    <w:rsid w:val="00751799"/>
    <w:rsid w:val="007520CD"/>
    <w:rsid w:val="0075257E"/>
    <w:rsid w:val="00752758"/>
    <w:rsid w:val="00752DE9"/>
    <w:rsid w:val="00752FCB"/>
    <w:rsid w:val="007538D2"/>
    <w:rsid w:val="00753948"/>
    <w:rsid w:val="0075413D"/>
    <w:rsid w:val="00754259"/>
    <w:rsid w:val="007545D6"/>
    <w:rsid w:val="00754ABA"/>
    <w:rsid w:val="00754F0F"/>
    <w:rsid w:val="007552F1"/>
    <w:rsid w:val="007554D6"/>
    <w:rsid w:val="00755ABF"/>
    <w:rsid w:val="00755F3B"/>
    <w:rsid w:val="007560A1"/>
    <w:rsid w:val="007566CB"/>
    <w:rsid w:val="00757947"/>
    <w:rsid w:val="00757968"/>
    <w:rsid w:val="007620BE"/>
    <w:rsid w:val="0076284D"/>
    <w:rsid w:val="00762B52"/>
    <w:rsid w:val="007630E3"/>
    <w:rsid w:val="00764CFF"/>
    <w:rsid w:val="00764FD6"/>
    <w:rsid w:val="007654C6"/>
    <w:rsid w:val="00766211"/>
    <w:rsid w:val="00767410"/>
    <w:rsid w:val="00771EC8"/>
    <w:rsid w:val="007720C2"/>
    <w:rsid w:val="007731F0"/>
    <w:rsid w:val="007740AD"/>
    <w:rsid w:val="00774AA5"/>
    <w:rsid w:val="0077554C"/>
    <w:rsid w:val="00775B59"/>
    <w:rsid w:val="00775FC3"/>
    <w:rsid w:val="007763E1"/>
    <w:rsid w:val="00777670"/>
    <w:rsid w:val="00777DC5"/>
    <w:rsid w:val="00780F8E"/>
    <w:rsid w:val="00782B3B"/>
    <w:rsid w:val="00782BF8"/>
    <w:rsid w:val="00782DCD"/>
    <w:rsid w:val="007834AA"/>
    <w:rsid w:val="00783536"/>
    <w:rsid w:val="00783C19"/>
    <w:rsid w:val="0078453C"/>
    <w:rsid w:val="007854CD"/>
    <w:rsid w:val="00785F17"/>
    <w:rsid w:val="007860B6"/>
    <w:rsid w:val="007869D1"/>
    <w:rsid w:val="00786D50"/>
    <w:rsid w:val="007872CB"/>
    <w:rsid w:val="007872CE"/>
    <w:rsid w:val="00787DC2"/>
    <w:rsid w:val="00787EB6"/>
    <w:rsid w:val="0079007C"/>
    <w:rsid w:val="007909D9"/>
    <w:rsid w:val="00790D67"/>
    <w:rsid w:val="00790F1F"/>
    <w:rsid w:val="00790FAD"/>
    <w:rsid w:val="00791021"/>
    <w:rsid w:val="007912DE"/>
    <w:rsid w:val="00791E5B"/>
    <w:rsid w:val="00791FC9"/>
    <w:rsid w:val="0079367F"/>
    <w:rsid w:val="007936EA"/>
    <w:rsid w:val="00793A26"/>
    <w:rsid w:val="0079488E"/>
    <w:rsid w:val="007948D0"/>
    <w:rsid w:val="00796EB0"/>
    <w:rsid w:val="007976F5"/>
    <w:rsid w:val="007A059A"/>
    <w:rsid w:val="007A130B"/>
    <w:rsid w:val="007A15EC"/>
    <w:rsid w:val="007A5905"/>
    <w:rsid w:val="007A5BDA"/>
    <w:rsid w:val="007A5D9C"/>
    <w:rsid w:val="007A68AD"/>
    <w:rsid w:val="007A7D55"/>
    <w:rsid w:val="007A7E8A"/>
    <w:rsid w:val="007B0F0F"/>
    <w:rsid w:val="007B12FF"/>
    <w:rsid w:val="007B185F"/>
    <w:rsid w:val="007B1E0A"/>
    <w:rsid w:val="007B2A01"/>
    <w:rsid w:val="007B2E75"/>
    <w:rsid w:val="007B43A1"/>
    <w:rsid w:val="007B4DFE"/>
    <w:rsid w:val="007B52AF"/>
    <w:rsid w:val="007B53FD"/>
    <w:rsid w:val="007B6219"/>
    <w:rsid w:val="007B6F6D"/>
    <w:rsid w:val="007B773D"/>
    <w:rsid w:val="007C0612"/>
    <w:rsid w:val="007C348D"/>
    <w:rsid w:val="007C3B9B"/>
    <w:rsid w:val="007C4A8E"/>
    <w:rsid w:val="007C4EA7"/>
    <w:rsid w:val="007C4F49"/>
    <w:rsid w:val="007C4FA1"/>
    <w:rsid w:val="007C50E5"/>
    <w:rsid w:val="007C5B6D"/>
    <w:rsid w:val="007C7A8A"/>
    <w:rsid w:val="007C7D60"/>
    <w:rsid w:val="007D0225"/>
    <w:rsid w:val="007D0F6B"/>
    <w:rsid w:val="007D1221"/>
    <w:rsid w:val="007D1BAE"/>
    <w:rsid w:val="007D41C0"/>
    <w:rsid w:val="007D5985"/>
    <w:rsid w:val="007D5C61"/>
    <w:rsid w:val="007D60F9"/>
    <w:rsid w:val="007D64BF"/>
    <w:rsid w:val="007D6857"/>
    <w:rsid w:val="007D6D19"/>
    <w:rsid w:val="007D7326"/>
    <w:rsid w:val="007D7364"/>
    <w:rsid w:val="007D7BC5"/>
    <w:rsid w:val="007E05CD"/>
    <w:rsid w:val="007E0B96"/>
    <w:rsid w:val="007E1003"/>
    <w:rsid w:val="007E1893"/>
    <w:rsid w:val="007E2CF6"/>
    <w:rsid w:val="007E2E51"/>
    <w:rsid w:val="007E3D46"/>
    <w:rsid w:val="007E3D62"/>
    <w:rsid w:val="007E41FF"/>
    <w:rsid w:val="007E50FE"/>
    <w:rsid w:val="007E5F3B"/>
    <w:rsid w:val="007E5F55"/>
    <w:rsid w:val="007E625C"/>
    <w:rsid w:val="007E6857"/>
    <w:rsid w:val="007E7010"/>
    <w:rsid w:val="007E7231"/>
    <w:rsid w:val="007F0164"/>
    <w:rsid w:val="007F1543"/>
    <w:rsid w:val="007F1A0D"/>
    <w:rsid w:val="007F1B2E"/>
    <w:rsid w:val="007F1B84"/>
    <w:rsid w:val="007F2173"/>
    <w:rsid w:val="007F2536"/>
    <w:rsid w:val="007F366E"/>
    <w:rsid w:val="007F47E7"/>
    <w:rsid w:val="007F4F75"/>
    <w:rsid w:val="007F63E4"/>
    <w:rsid w:val="007F6402"/>
    <w:rsid w:val="007F6C4A"/>
    <w:rsid w:val="007F6C5E"/>
    <w:rsid w:val="007F70F3"/>
    <w:rsid w:val="0080079C"/>
    <w:rsid w:val="0080269D"/>
    <w:rsid w:val="008040CB"/>
    <w:rsid w:val="008043C9"/>
    <w:rsid w:val="00805D63"/>
    <w:rsid w:val="00806044"/>
    <w:rsid w:val="00806116"/>
    <w:rsid w:val="00806360"/>
    <w:rsid w:val="00807B75"/>
    <w:rsid w:val="00810237"/>
    <w:rsid w:val="00810AF3"/>
    <w:rsid w:val="00813105"/>
    <w:rsid w:val="0081425E"/>
    <w:rsid w:val="008142E7"/>
    <w:rsid w:val="00814F72"/>
    <w:rsid w:val="008150F0"/>
    <w:rsid w:val="008169C5"/>
    <w:rsid w:val="008176D9"/>
    <w:rsid w:val="00817D5A"/>
    <w:rsid w:val="00821BB1"/>
    <w:rsid w:val="00822FE2"/>
    <w:rsid w:val="00823BF2"/>
    <w:rsid w:val="0082502F"/>
    <w:rsid w:val="008253EC"/>
    <w:rsid w:val="0082571E"/>
    <w:rsid w:val="00825FEE"/>
    <w:rsid w:val="0082692A"/>
    <w:rsid w:val="00826A7E"/>
    <w:rsid w:val="008272CE"/>
    <w:rsid w:val="00827AF2"/>
    <w:rsid w:val="008305F0"/>
    <w:rsid w:val="00830CAF"/>
    <w:rsid w:val="00830D3F"/>
    <w:rsid w:val="00831650"/>
    <w:rsid w:val="008320EC"/>
    <w:rsid w:val="0083270B"/>
    <w:rsid w:val="0083310A"/>
    <w:rsid w:val="008335C6"/>
    <w:rsid w:val="00833AB8"/>
    <w:rsid w:val="00834CBF"/>
    <w:rsid w:val="00835378"/>
    <w:rsid w:val="008358C9"/>
    <w:rsid w:val="00836AC1"/>
    <w:rsid w:val="00837056"/>
    <w:rsid w:val="008409D4"/>
    <w:rsid w:val="00840BEE"/>
    <w:rsid w:val="0084131B"/>
    <w:rsid w:val="0084174D"/>
    <w:rsid w:val="008417FF"/>
    <w:rsid w:val="00841A95"/>
    <w:rsid w:val="00841D69"/>
    <w:rsid w:val="00841F69"/>
    <w:rsid w:val="008429BA"/>
    <w:rsid w:val="00845AD5"/>
    <w:rsid w:val="00846788"/>
    <w:rsid w:val="008475C6"/>
    <w:rsid w:val="008505E9"/>
    <w:rsid w:val="00851498"/>
    <w:rsid w:val="00851585"/>
    <w:rsid w:val="00851768"/>
    <w:rsid w:val="008517B7"/>
    <w:rsid w:val="00852F58"/>
    <w:rsid w:val="0085364E"/>
    <w:rsid w:val="008563C3"/>
    <w:rsid w:val="0085681A"/>
    <w:rsid w:val="00856CFA"/>
    <w:rsid w:val="008576A8"/>
    <w:rsid w:val="00857DE3"/>
    <w:rsid w:val="00860F5E"/>
    <w:rsid w:val="00861205"/>
    <w:rsid w:val="00861C17"/>
    <w:rsid w:val="00861F49"/>
    <w:rsid w:val="0086202D"/>
    <w:rsid w:val="008638DF"/>
    <w:rsid w:val="00864390"/>
    <w:rsid w:val="008643DD"/>
    <w:rsid w:val="008656E1"/>
    <w:rsid w:val="008662A0"/>
    <w:rsid w:val="0086727C"/>
    <w:rsid w:val="00867806"/>
    <w:rsid w:val="008678E4"/>
    <w:rsid w:val="00867D33"/>
    <w:rsid w:val="00870F9D"/>
    <w:rsid w:val="008715AB"/>
    <w:rsid w:val="0087164F"/>
    <w:rsid w:val="008717FB"/>
    <w:rsid w:val="00871873"/>
    <w:rsid w:val="0087218A"/>
    <w:rsid w:val="0087372C"/>
    <w:rsid w:val="00873D68"/>
    <w:rsid w:val="00874383"/>
    <w:rsid w:val="00875609"/>
    <w:rsid w:val="00875E60"/>
    <w:rsid w:val="00876B29"/>
    <w:rsid w:val="00876B6A"/>
    <w:rsid w:val="00876F48"/>
    <w:rsid w:val="00877A5D"/>
    <w:rsid w:val="008802B8"/>
    <w:rsid w:val="00881064"/>
    <w:rsid w:val="00881B1D"/>
    <w:rsid w:val="0088228F"/>
    <w:rsid w:val="00882826"/>
    <w:rsid w:val="00884B13"/>
    <w:rsid w:val="00884D1B"/>
    <w:rsid w:val="00885C35"/>
    <w:rsid w:val="008877C1"/>
    <w:rsid w:val="00887B5D"/>
    <w:rsid w:val="008919DA"/>
    <w:rsid w:val="00891A20"/>
    <w:rsid w:val="008930CD"/>
    <w:rsid w:val="008931B4"/>
    <w:rsid w:val="0089331B"/>
    <w:rsid w:val="008933BC"/>
    <w:rsid w:val="008936BE"/>
    <w:rsid w:val="00893C2B"/>
    <w:rsid w:val="00895F31"/>
    <w:rsid w:val="008969D4"/>
    <w:rsid w:val="008978C5"/>
    <w:rsid w:val="008A00D5"/>
    <w:rsid w:val="008A0157"/>
    <w:rsid w:val="008A1365"/>
    <w:rsid w:val="008A1AB1"/>
    <w:rsid w:val="008A1D5F"/>
    <w:rsid w:val="008A216D"/>
    <w:rsid w:val="008A2970"/>
    <w:rsid w:val="008A2E29"/>
    <w:rsid w:val="008A3657"/>
    <w:rsid w:val="008A3A6F"/>
    <w:rsid w:val="008A3C76"/>
    <w:rsid w:val="008A3C98"/>
    <w:rsid w:val="008A4861"/>
    <w:rsid w:val="008A51A5"/>
    <w:rsid w:val="008A5606"/>
    <w:rsid w:val="008A5873"/>
    <w:rsid w:val="008A5D2E"/>
    <w:rsid w:val="008A6002"/>
    <w:rsid w:val="008A6B05"/>
    <w:rsid w:val="008A7E15"/>
    <w:rsid w:val="008B1FB2"/>
    <w:rsid w:val="008B29A2"/>
    <w:rsid w:val="008B31B9"/>
    <w:rsid w:val="008B47EE"/>
    <w:rsid w:val="008B4851"/>
    <w:rsid w:val="008B5444"/>
    <w:rsid w:val="008B6309"/>
    <w:rsid w:val="008B6B87"/>
    <w:rsid w:val="008B6C07"/>
    <w:rsid w:val="008B7377"/>
    <w:rsid w:val="008B786C"/>
    <w:rsid w:val="008C07E7"/>
    <w:rsid w:val="008C0807"/>
    <w:rsid w:val="008C0A0F"/>
    <w:rsid w:val="008C0CD5"/>
    <w:rsid w:val="008C1813"/>
    <w:rsid w:val="008C1D31"/>
    <w:rsid w:val="008C1E31"/>
    <w:rsid w:val="008C230B"/>
    <w:rsid w:val="008C23CE"/>
    <w:rsid w:val="008C39ED"/>
    <w:rsid w:val="008C3D60"/>
    <w:rsid w:val="008C3FB4"/>
    <w:rsid w:val="008C4071"/>
    <w:rsid w:val="008C5210"/>
    <w:rsid w:val="008C5433"/>
    <w:rsid w:val="008C5658"/>
    <w:rsid w:val="008C5F5E"/>
    <w:rsid w:val="008C6767"/>
    <w:rsid w:val="008C6D60"/>
    <w:rsid w:val="008C7B15"/>
    <w:rsid w:val="008C7C8C"/>
    <w:rsid w:val="008D07EC"/>
    <w:rsid w:val="008D0A7E"/>
    <w:rsid w:val="008D10F7"/>
    <w:rsid w:val="008D12AC"/>
    <w:rsid w:val="008D1798"/>
    <w:rsid w:val="008D181A"/>
    <w:rsid w:val="008D2C3D"/>
    <w:rsid w:val="008D2D3D"/>
    <w:rsid w:val="008D2D94"/>
    <w:rsid w:val="008D3AE8"/>
    <w:rsid w:val="008D6F67"/>
    <w:rsid w:val="008D6FCC"/>
    <w:rsid w:val="008D704D"/>
    <w:rsid w:val="008E198D"/>
    <w:rsid w:val="008E1BD3"/>
    <w:rsid w:val="008E2035"/>
    <w:rsid w:val="008E3081"/>
    <w:rsid w:val="008E31B9"/>
    <w:rsid w:val="008E42F1"/>
    <w:rsid w:val="008E479D"/>
    <w:rsid w:val="008E4A3C"/>
    <w:rsid w:val="008E4CB4"/>
    <w:rsid w:val="008E656A"/>
    <w:rsid w:val="008E6D07"/>
    <w:rsid w:val="008E79CC"/>
    <w:rsid w:val="008E7C2A"/>
    <w:rsid w:val="008E7D27"/>
    <w:rsid w:val="008E7D87"/>
    <w:rsid w:val="008E7DB3"/>
    <w:rsid w:val="008F02EA"/>
    <w:rsid w:val="008F0404"/>
    <w:rsid w:val="008F0B38"/>
    <w:rsid w:val="008F1C0B"/>
    <w:rsid w:val="008F2477"/>
    <w:rsid w:val="008F2900"/>
    <w:rsid w:val="008F32D0"/>
    <w:rsid w:val="008F34D6"/>
    <w:rsid w:val="008F35AA"/>
    <w:rsid w:val="008F38C8"/>
    <w:rsid w:val="008F4D52"/>
    <w:rsid w:val="008F4D7A"/>
    <w:rsid w:val="008F52B3"/>
    <w:rsid w:val="008F5556"/>
    <w:rsid w:val="008F59C5"/>
    <w:rsid w:val="008F5E15"/>
    <w:rsid w:val="008F66FF"/>
    <w:rsid w:val="008F6A15"/>
    <w:rsid w:val="008F6D6B"/>
    <w:rsid w:val="008F6EBC"/>
    <w:rsid w:val="008F7226"/>
    <w:rsid w:val="008F7BC1"/>
    <w:rsid w:val="008F7F9A"/>
    <w:rsid w:val="009003B1"/>
    <w:rsid w:val="00900D5D"/>
    <w:rsid w:val="00901552"/>
    <w:rsid w:val="00901FB3"/>
    <w:rsid w:val="009025EC"/>
    <w:rsid w:val="009032BE"/>
    <w:rsid w:val="009034DF"/>
    <w:rsid w:val="00903F2F"/>
    <w:rsid w:val="009043AE"/>
    <w:rsid w:val="00904BC4"/>
    <w:rsid w:val="00905C8B"/>
    <w:rsid w:val="009079D3"/>
    <w:rsid w:val="00910C39"/>
    <w:rsid w:val="00911B90"/>
    <w:rsid w:val="00911C54"/>
    <w:rsid w:val="009122A7"/>
    <w:rsid w:val="00912795"/>
    <w:rsid w:val="00912B4E"/>
    <w:rsid w:val="00913029"/>
    <w:rsid w:val="00913EE3"/>
    <w:rsid w:val="009142CB"/>
    <w:rsid w:val="00914D3F"/>
    <w:rsid w:val="009152F5"/>
    <w:rsid w:val="0091557F"/>
    <w:rsid w:val="00915AF0"/>
    <w:rsid w:val="0091615C"/>
    <w:rsid w:val="00916CA4"/>
    <w:rsid w:val="00917759"/>
    <w:rsid w:val="0092026D"/>
    <w:rsid w:val="00920619"/>
    <w:rsid w:val="009207CE"/>
    <w:rsid w:val="00920A13"/>
    <w:rsid w:val="00920DF2"/>
    <w:rsid w:val="009216C5"/>
    <w:rsid w:val="00922326"/>
    <w:rsid w:val="00922922"/>
    <w:rsid w:val="00923A02"/>
    <w:rsid w:val="00924445"/>
    <w:rsid w:val="00925348"/>
    <w:rsid w:val="009265B6"/>
    <w:rsid w:val="00927DE7"/>
    <w:rsid w:val="00927FB2"/>
    <w:rsid w:val="00927FFC"/>
    <w:rsid w:val="009302A6"/>
    <w:rsid w:val="0093049E"/>
    <w:rsid w:val="00931518"/>
    <w:rsid w:val="00931E5B"/>
    <w:rsid w:val="009323DD"/>
    <w:rsid w:val="0093261C"/>
    <w:rsid w:val="00935371"/>
    <w:rsid w:val="00935826"/>
    <w:rsid w:val="0093767A"/>
    <w:rsid w:val="009400B9"/>
    <w:rsid w:val="00940EF8"/>
    <w:rsid w:val="00942030"/>
    <w:rsid w:val="00942226"/>
    <w:rsid w:val="00942379"/>
    <w:rsid w:val="009425A7"/>
    <w:rsid w:val="00942662"/>
    <w:rsid w:val="00942B80"/>
    <w:rsid w:val="00942BCA"/>
    <w:rsid w:val="00942C81"/>
    <w:rsid w:val="0094429A"/>
    <w:rsid w:val="00945504"/>
    <w:rsid w:val="009465A0"/>
    <w:rsid w:val="00946722"/>
    <w:rsid w:val="009501C3"/>
    <w:rsid w:val="009502BE"/>
    <w:rsid w:val="009502F5"/>
    <w:rsid w:val="0095251F"/>
    <w:rsid w:val="0095321C"/>
    <w:rsid w:val="00954A8F"/>
    <w:rsid w:val="00955067"/>
    <w:rsid w:val="00955109"/>
    <w:rsid w:val="00955F2F"/>
    <w:rsid w:val="00956A4E"/>
    <w:rsid w:val="00956AB5"/>
    <w:rsid w:val="00957893"/>
    <w:rsid w:val="00960433"/>
    <w:rsid w:val="00960A92"/>
    <w:rsid w:val="00960B51"/>
    <w:rsid w:val="00961502"/>
    <w:rsid w:val="0096248C"/>
    <w:rsid w:val="00963009"/>
    <w:rsid w:val="0096353F"/>
    <w:rsid w:val="009639C8"/>
    <w:rsid w:val="00963E07"/>
    <w:rsid w:val="0096424C"/>
    <w:rsid w:val="00965310"/>
    <w:rsid w:val="0096562F"/>
    <w:rsid w:val="009657AE"/>
    <w:rsid w:val="00965894"/>
    <w:rsid w:val="00966032"/>
    <w:rsid w:val="0096678C"/>
    <w:rsid w:val="009670AC"/>
    <w:rsid w:val="00967185"/>
    <w:rsid w:val="009700A8"/>
    <w:rsid w:val="009705ED"/>
    <w:rsid w:val="00970BA8"/>
    <w:rsid w:val="00971170"/>
    <w:rsid w:val="009716FC"/>
    <w:rsid w:val="00971D98"/>
    <w:rsid w:val="0097317B"/>
    <w:rsid w:val="009743D3"/>
    <w:rsid w:val="00975F1F"/>
    <w:rsid w:val="0097609B"/>
    <w:rsid w:val="009763A6"/>
    <w:rsid w:val="009763B1"/>
    <w:rsid w:val="009766CF"/>
    <w:rsid w:val="00976A65"/>
    <w:rsid w:val="0097716E"/>
    <w:rsid w:val="009773F1"/>
    <w:rsid w:val="00980D68"/>
    <w:rsid w:val="0098179C"/>
    <w:rsid w:val="009827EC"/>
    <w:rsid w:val="00982EE8"/>
    <w:rsid w:val="00983A43"/>
    <w:rsid w:val="009841CD"/>
    <w:rsid w:val="00984B02"/>
    <w:rsid w:val="009855D4"/>
    <w:rsid w:val="00985A84"/>
    <w:rsid w:val="00985EA3"/>
    <w:rsid w:val="00985F55"/>
    <w:rsid w:val="00986CE1"/>
    <w:rsid w:val="00986FE3"/>
    <w:rsid w:val="00987DE7"/>
    <w:rsid w:val="00990052"/>
    <w:rsid w:val="009910A4"/>
    <w:rsid w:val="009921F1"/>
    <w:rsid w:val="0099297C"/>
    <w:rsid w:val="00993376"/>
    <w:rsid w:val="0099370A"/>
    <w:rsid w:val="00993EC5"/>
    <w:rsid w:val="00995FEE"/>
    <w:rsid w:val="00996076"/>
    <w:rsid w:val="00996A31"/>
    <w:rsid w:val="0099736C"/>
    <w:rsid w:val="00997429"/>
    <w:rsid w:val="009978CF"/>
    <w:rsid w:val="009A0886"/>
    <w:rsid w:val="009A180D"/>
    <w:rsid w:val="009A201E"/>
    <w:rsid w:val="009A3A73"/>
    <w:rsid w:val="009A43BF"/>
    <w:rsid w:val="009A61DC"/>
    <w:rsid w:val="009A6678"/>
    <w:rsid w:val="009A7D11"/>
    <w:rsid w:val="009B1258"/>
    <w:rsid w:val="009B2302"/>
    <w:rsid w:val="009B3266"/>
    <w:rsid w:val="009B338B"/>
    <w:rsid w:val="009B3D97"/>
    <w:rsid w:val="009B3F3E"/>
    <w:rsid w:val="009B3FDD"/>
    <w:rsid w:val="009B490F"/>
    <w:rsid w:val="009B62AA"/>
    <w:rsid w:val="009B654D"/>
    <w:rsid w:val="009B6595"/>
    <w:rsid w:val="009B6E32"/>
    <w:rsid w:val="009B6F95"/>
    <w:rsid w:val="009B711D"/>
    <w:rsid w:val="009C00DC"/>
    <w:rsid w:val="009C06DA"/>
    <w:rsid w:val="009C19E0"/>
    <w:rsid w:val="009C1B9B"/>
    <w:rsid w:val="009C2357"/>
    <w:rsid w:val="009C2518"/>
    <w:rsid w:val="009C30B3"/>
    <w:rsid w:val="009C3882"/>
    <w:rsid w:val="009C436F"/>
    <w:rsid w:val="009C43B4"/>
    <w:rsid w:val="009C4A6D"/>
    <w:rsid w:val="009C5825"/>
    <w:rsid w:val="009C5AA9"/>
    <w:rsid w:val="009C621B"/>
    <w:rsid w:val="009C622E"/>
    <w:rsid w:val="009C658D"/>
    <w:rsid w:val="009C69A4"/>
    <w:rsid w:val="009C6C1E"/>
    <w:rsid w:val="009C6C67"/>
    <w:rsid w:val="009C6DCC"/>
    <w:rsid w:val="009C6DFE"/>
    <w:rsid w:val="009C74E3"/>
    <w:rsid w:val="009C7A2D"/>
    <w:rsid w:val="009C7D51"/>
    <w:rsid w:val="009D02CC"/>
    <w:rsid w:val="009D03EB"/>
    <w:rsid w:val="009D08A3"/>
    <w:rsid w:val="009D0C3F"/>
    <w:rsid w:val="009D0DC5"/>
    <w:rsid w:val="009D1038"/>
    <w:rsid w:val="009D184C"/>
    <w:rsid w:val="009D2F13"/>
    <w:rsid w:val="009D2F4F"/>
    <w:rsid w:val="009D5909"/>
    <w:rsid w:val="009D5D9E"/>
    <w:rsid w:val="009D62CF"/>
    <w:rsid w:val="009D7294"/>
    <w:rsid w:val="009D73D9"/>
    <w:rsid w:val="009D779F"/>
    <w:rsid w:val="009E064A"/>
    <w:rsid w:val="009E1FFB"/>
    <w:rsid w:val="009E20B7"/>
    <w:rsid w:val="009E20F1"/>
    <w:rsid w:val="009E2403"/>
    <w:rsid w:val="009E3E43"/>
    <w:rsid w:val="009E43D5"/>
    <w:rsid w:val="009E46B6"/>
    <w:rsid w:val="009E46BC"/>
    <w:rsid w:val="009E4CDE"/>
    <w:rsid w:val="009E61A9"/>
    <w:rsid w:val="009E6E3B"/>
    <w:rsid w:val="009F0A4E"/>
    <w:rsid w:val="009F18CF"/>
    <w:rsid w:val="009F3379"/>
    <w:rsid w:val="009F474E"/>
    <w:rsid w:val="009F4E56"/>
    <w:rsid w:val="009F4FBE"/>
    <w:rsid w:val="009F5AAD"/>
    <w:rsid w:val="009F639D"/>
    <w:rsid w:val="009F644C"/>
    <w:rsid w:val="009F6B35"/>
    <w:rsid w:val="009F7959"/>
    <w:rsid w:val="009F7C63"/>
    <w:rsid w:val="009F7D62"/>
    <w:rsid w:val="009F7F79"/>
    <w:rsid w:val="00A000BE"/>
    <w:rsid w:val="00A000F5"/>
    <w:rsid w:val="00A00765"/>
    <w:rsid w:val="00A01B3A"/>
    <w:rsid w:val="00A0216C"/>
    <w:rsid w:val="00A021C2"/>
    <w:rsid w:val="00A02524"/>
    <w:rsid w:val="00A03422"/>
    <w:rsid w:val="00A03B2D"/>
    <w:rsid w:val="00A0430F"/>
    <w:rsid w:val="00A0494F"/>
    <w:rsid w:val="00A04ACA"/>
    <w:rsid w:val="00A065A2"/>
    <w:rsid w:val="00A06AC2"/>
    <w:rsid w:val="00A06CBB"/>
    <w:rsid w:val="00A07E54"/>
    <w:rsid w:val="00A109FD"/>
    <w:rsid w:val="00A10FCA"/>
    <w:rsid w:val="00A113C1"/>
    <w:rsid w:val="00A130D3"/>
    <w:rsid w:val="00A13EAF"/>
    <w:rsid w:val="00A147C9"/>
    <w:rsid w:val="00A14833"/>
    <w:rsid w:val="00A176D5"/>
    <w:rsid w:val="00A215B6"/>
    <w:rsid w:val="00A23B71"/>
    <w:rsid w:val="00A2480E"/>
    <w:rsid w:val="00A24EBE"/>
    <w:rsid w:val="00A24FBA"/>
    <w:rsid w:val="00A25168"/>
    <w:rsid w:val="00A25311"/>
    <w:rsid w:val="00A2534E"/>
    <w:rsid w:val="00A25751"/>
    <w:rsid w:val="00A26794"/>
    <w:rsid w:val="00A26F11"/>
    <w:rsid w:val="00A27446"/>
    <w:rsid w:val="00A27846"/>
    <w:rsid w:val="00A300AA"/>
    <w:rsid w:val="00A30644"/>
    <w:rsid w:val="00A30DEC"/>
    <w:rsid w:val="00A3113F"/>
    <w:rsid w:val="00A311DE"/>
    <w:rsid w:val="00A31436"/>
    <w:rsid w:val="00A322CD"/>
    <w:rsid w:val="00A32BE9"/>
    <w:rsid w:val="00A32C66"/>
    <w:rsid w:val="00A32DFF"/>
    <w:rsid w:val="00A32E46"/>
    <w:rsid w:val="00A33366"/>
    <w:rsid w:val="00A33684"/>
    <w:rsid w:val="00A343F4"/>
    <w:rsid w:val="00A351CC"/>
    <w:rsid w:val="00A3699B"/>
    <w:rsid w:val="00A36D58"/>
    <w:rsid w:val="00A37503"/>
    <w:rsid w:val="00A41AC1"/>
    <w:rsid w:val="00A41CA4"/>
    <w:rsid w:val="00A42B33"/>
    <w:rsid w:val="00A42FE7"/>
    <w:rsid w:val="00A43140"/>
    <w:rsid w:val="00A4394E"/>
    <w:rsid w:val="00A43C02"/>
    <w:rsid w:val="00A44166"/>
    <w:rsid w:val="00A44C01"/>
    <w:rsid w:val="00A45433"/>
    <w:rsid w:val="00A4580A"/>
    <w:rsid w:val="00A4599F"/>
    <w:rsid w:val="00A4619E"/>
    <w:rsid w:val="00A466F1"/>
    <w:rsid w:val="00A46B6E"/>
    <w:rsid w:val="00A478DF"/>
    <w:rsid w:val="00A47A85"/>
    <w:rsid w:val="00A507A9"/>
    <w:rsid w:val="00A510B9"/>
    <w:rsid w:val="00A51E81"/>
    <w:rsid w:val="00A52316"/>
    <w:rsid w:val="00A524F1"/>
    <w:rsid w:val="00A5253F"/>
    <w:rsid w:val="00A52B08"/>
    <w:rsid w:val="00A53041"/>
    <w:rsid w:val="00A53BAE"/>
    <w:rsid w:val="00A54FCF"/>
    <w:rsid w:val="00A5552B"/>
    <w:rsid w:val="00A55891"/>
    <w:rsid w:val="00A55AA5"/>
    <w:rsid w:val="00A560A2"/>
    <w:rsid w:val="00A57036"/>
    <w:rsid w:val="00A571AB"/>
    <w:rsid w:val="00A5749C"/>
    <w:rsid w:val="00A5751B"/>
    <w:rsid w:val="00A60616"/>
    <w:rsid w:val="00A6180D"/>
    <w:rsid w:val="00A62C51"/>
    <w:rsid w:val="00A637A9"/>
    <w:rsid w:val="00A63C55"/>
    <w:rsid w:val="00A63C9A"/>
    <w:rsid w:val="00A64641"/>
    <w:rsid w:val="00A646E1"/>
    <w:rsid w:val="00A649F1"/>
    <w:rsid w:val="00A6570E"/>
    <w:rsid w:val="00A65A55"/>
    <w:rsid w:val="00A65B5C"/>
    <w:rsid w:val="00A65CD9"/>
    <w:rsid w:val="00A6625B"/>
    <w:rsid w:val="00A66B07"/>
    <w:rsid w:val="00A67567"/>
    <w:rsid w:val="00A70D62"/>
    <w:rsid w:val="00A70DC3"/>
    <w:rsid w:val="00A71BA0"/>
    <w:rsid w:val="00A728AD"/>
    <w:rsid w:val="00A73BF7"/>
    <w:rsid w:val="00A744AD"/>
    <w:rsid w:val="00A747AC"/>
    <w:rsid w:val="00A74B22"/>
    <w:rsid w:val="00A74B37"/>
    <w:rsid w:val="00A75114"/>
    <w:rsid w:val="00A75148"/>
    <w:rsid w:val="00A76F66"/>
    <w:rsid w:val="00A77900"/>
    <w:rsid w:val="00A8071F"/>
    <w:rsid w:val="00A80C02"/>
    <w:rsid w:val="00A81620"/>
    <w:rsid w:val="00A81AA2"/>
    <w:rsid w:val="00A81FB7"/>
    <w:rsid w:val="00A82267"/>
    <w:rsid w:val="00A8284B"/>
    <w:rsid w:val="00A829C4"/>
    <w:rsid w:val="00A82A79"/>
    <w:rsid w:val="00A82BCF"/>
    <w:rsid w:val="00A83F3F"/>
    <w:rsid w:val="00A84687"/>
    <w:rsid w:val="00A865DA"/>
    <w:rsid w:val="00A90AF8"/>
    <w:rsid w:val="00A91483"/>
    <w:rsid w:val="00A92611"/>
    <w:rsid w:val="00A934E0"/>
    <w:rsid w:val="00A940CF"/>
    <w:rsid w:val="00A94866"/>
    <w:rsid w:val="00A9488B"/>
    <w:rsid w:val="00A94A15"/>
    <w:rsid w:val="00A96518"/>
    <w:rsid w:val="00A96630"/>
    <w:rsid w:val="00A97192"/>
    <w:rsid w:val="00A97EDD"/>
    <w:rsid w:val="00A97EF0"/>
    <w:rsid w:val="00AA0DC1"/>
    <w:rsid w:val="00AA1198"/>
    <w:rsid w:val="00AA1D7C"/>
    <w:rsid w:val="00AA23FB"/>
    <w:rsid w:val="00AA2718"/>
    <w:rsid w:val="00AA29DF"/>
    <w:rsid w:val="00AA2A14"/>
    <w:rsid w:val="00AA362E"/>
    <w:rsid w:val="00AA4CE6"/>
    <w:rsid w:val="00AA52E1"/>
    <w:rsid w:val="00AA62D6"/>
    <w:rsid w:val="00AA66DF"/>
    <w:rsid w:val="00AA6796"/>
    <w:rsid w:val="00AA78B2"/>
    <w:rsid w:val="00AA7C0D"/>
    <w:rsid w:val="00AA7DD1"/>
    <w:rsid w:val="00AB1754"/>
    <w:rsid w:val="00AB2DB9"/>
    <w:rsid w:val="00AB2DF6"/>
    <w:rsid w:val="00AB2E78"/>
    <w:rsid w:val="00AB2FA0"/>
    <w:rsid w:val="00AB3B35"/>
    <w:rsid w:val="00AB3B5E"/>
    <w:rsid w:val="00AB3EA4"/>
    <w:rsid w:val="00AB522A"/>
    <w:rsid w:val="00AB5541"/>
    <w:rsid w:val="00AB5657"/>
    <w:rsid w:val="00AB5FFA"/>
    <w:rsid w:val="00AB6922"/>
    <w:rsid w:val="00AB69B0"/>
    <w:rsid w:val="00AB7367"/>
    <w:rsid w:val="00AB7730"/>
    <w:rsid w:val="00AC086D"/>
    <w:rsid w:val="00AC1757"/>
    <w:rsid w:val="00AC2788"/>
    <w:rsid w:val="00AC2801"/>
    <w:rsid w:val="00AC2A50"/>
    <w:rsid w:val="00AC2A6E"/>
    <w:rsid w:val="00AC2AD3"/>
    <w:rsid w:val="00AC32A3"/>
    <w:rsid w:val="00AC4019"/>
    <w:rsid w:val="00AC4934"/>
    <w:rsid w:val="00AC69AA"/>
    <w:rsid w:val="00AC6CCC"/>
    <w:rsid w:val="00AC6F14"/>
    <w:rsid w:val="00AC7575"/>
    <w:rsid w:val="00AC7C29"/>
    <w:rsid w:val="00AD0431"/>
    <w:rsid w:val="00AD0911"/>
    <w:rsid w:val="00AD0F22"/>
    <w:rsid w:val="00AD16FA"/>
    <w:rsid w:val="00AD1B88"/>
    <w:rsid w:val="00AD2428"/>
    <w:rsid w:val="00AD3648"/>
    <w:rsid w:val="00AD3951"/>
    <w:rsid w:val="00AD3DCD"/>
    <w:rsid w:val="00AD4055"/>
    <w:rsid w:val="00AD5069"/>
    <w:rsid w:val="00AD51F7"/>
    <w:rsid w:val="00AD56F4"/>
    <w:rsid w:val="00AD57B1"/>
    <w:rsid w:val="00AD5DD1"/>
    <w:rsid w:val="00AD6119"/>
    <w:rsid w:val="00AD6A9B"/>
    <w:rsid w:val="00AD7D83"/>
    <w:rsid w:val="00AE1244"/>
    <w:rsid w:val="00AE1C5F"/>
    <w:rsid w:val="00AE2B70"/>
    <w:rsid w:val="00AE3439"/>
    <w:rsid w:val="00AE422D"/>
    <w:rsid w:val="00AE55E5"/>
    <w:rsid w:val="00AE60D1"/>
    <w:rsid w:val="00AE6BCB"/>
    <w:rsid w:val="00AE7624"/>
    <w:rsid w:val="00AF0AB7"/>
    <w:rsid w:val="00AF0F4B"/>
    <w:rsid w:val="00AF176A"/>
    <w:rsid w:val="00AF1844"/>
    <w:rsid w:val="00AF2052"/>
    <w:rsid w:val="00AF2399"/>
    <w:rsid w:val="00AF24D0"/>
    <w:rsid w:val="00AF24FE"/>
    <w:rsid w:val="00AF2695"/>
    <w:rsid w:val="00AF2BB5"/>
    <w:rsid w:val="00AF42F9"/>
    <w:rsid w:val="00AF4EF5"/>
    <w:rsid w:val="00AF5CF4"/>
    <w:rsid w:val="00AF6074"/>
    <w:rsid w:val="00AF62E6"/>
    <w:rsid w:val="00AF6844"/>
    <w:rsid w:val="00AF76C1"/>
    <w:rsid w:val="00AF7FB3"/>
    <w:rsid w:val="00B004F2"/>
    <w:rsid w:val="00B00C12"/>
    <w:rsid w:val="00B012CF"/>
    <w:rsid w:val="00B015FC"/>
    <w:rsid w:val="00B01A92"/>
    <w:rsid w:val="00B01C30"/>
    <w:rsid w:val="00B03CE0"/>
    <w:rsid w:val="00B05A03"/>
    <w:rsid w:val="00B07665"/>
    <w:rsid w:val="00B1096B"/>
    <w:rsid w:val="00B1123C"/>
    <w:rsid w:val="00B123E4"/>
    <w:rsid w:val="00B12512"/>
    <w:rsid w:val="00B12BF6"/>
    <w:rsid w:val="00B13C12"/>
    <w:rsid w:val="00B14544"/>
    <w:rsid w:val="00B149EA"/>
    <w:rsid w:val="00B157D6"/>
    <w:rsid w:val="00B16562"/>
    <w:rsid w:val="00B166BC"/>
    <w:rsid w:val="00B16A8C"/>
    <w:rsid w:val="00B17053"/>
    <w:rsid w:val="00B176FD"/>
    <w:rsid w:val="00B17DBA"/>
    <w:rsid w:val="00B203BE"/>
    <w:rsid w:val="00B2069D"/>
    <w:rsid w:val="00B210DB"/>
    <w:rsid w:val="00B2125E"/>
    <w:rsid w:val="00B21AC5"/>
    <w:rsid w:val="00B21EFA"/>
    <w:rsid w:val="00B2239D"/>
    <w:rsid w:val="00B22538"/>
    <w:rsid w:val="00B24214"/>
    <w:rsid w:val="00B2459A"/>
    <w:rsid w:val="00B24708"/>
    <w:rsid w:val="00B24CC8"/>
    <w:rsid w:val="00B24D95"/>
    <w:rsid w:val="00B252D4"/>
    <w:rsid w:val="00B27D89"/>
    <w:rsid w:val="00B30554"/>
    <w:rsid w:val="00B3055F"/>
    <w:rsid w:val="00B3068F"/>
    <w:rsid w:val="00B30AC8"/>
    <w:rsid w:val="00B31908"/>
    <w:rsid w:val="00B31D5E"/>
    <w:rsid w:val="00B3233B"/>
    <w:rsid w:val="00B3287D"/>
    <w:rsid w:val="00B33394"/>
    <w:rsid w:val="00B333F5"/>
    <w:rsid w:val="00B33EAC"/>
    <w:rsid w:val="00B34B45"/>
    <w:rsid w:val="00B34FE6"/>
    <w:rsid w:val="00B3551C"/>
    <w:rsid w:val="00B359A7"/>
    <w:rsid w:val="00B35FC1"/>
    <w:rsid w:val="00B368D9"/>
    <w:rsid w:val="00B3699E"/>
    <w:rsid w:val="00B37854"/>
    <w:rsid w:val="00B40021"/>
    <w:rsid w:val="00B4080D"/>
    <w:rsid w:val="00B40DCB"/>
    <w:rsid w:val="00B411DB"/>
    <w:rsid w:val="00B413C6"/>
    <w:rsid w:val="00B41C66"/>
    <w:rsid w:val="00B43A30"/>
    <w:rsid w:val="00B44939"/>
    <w:rsid w:val="00B4694C"/>
    <w:rsid w:val="00B4698A"/>
    <w:rsid w:val="00B46BD1"/>
    <w:rsid w:val="00B47415"/>
    <w:rsid w:val="00B47535"/>
    <w:rsid w:val="00B477F1"/>
    <w:rsid w:val="00B47C05"/>
    <w:rsid w:val="00B50339"/>
    <w:rsid w:val="00B50760"/>
    <w:rsid w:val="00B5221E"/>
    <w:rsid w:val="00B522AC"/>
    <w:rsid w:val="00B52729"/>
    <w:rsid w:val="00B5429E"/>
    <w:rsid w:val="00B54910"/>
    <w:rsid w:val="00B54C37"/>
    <w:rsid w:val="00B54DAB"/>
    <w:rsid w:val="00B5521E"/>
    <w:rsid w:val="00B55A65"/>
    <w:rsid w:val="00B56D81"/>
    <w:rsid w:val="00B57190"/>
    <w:rsid w:val="00B600AE"/>
    <w:rsid w:val="00B606C9"/>
    <w:rsid w:val="00B60CB8"/>
    <w:rsid w:val="00B61F68"/>
    <w:rsid w:val="00B62973"/>
    <w:rsid w:val="00B62C56"/>
    <w:rsid w:val="00B62D48"/>
    <w:rsid w:val="00B6522C"/>
    <w:rsid w:val="00B669F2"/>
    <w:rsid w:val="00B70104"/>
    <w:rsid w:val="00B712C7"/>
    <w:rsid w:val="00B71986"/>
    <w:rsid w:val="00B71B06"/>
    <w:rsid w:val="00B72BAC"/>
    <w:rsid w:val="00B741D0"/>
    <w:rsid w:val="00B7494D"/>
    <w:rsid w:val="00B7560A"/>
    <w:rsid w:val="00B75AF1"/>
    <w:rsid w:val="00B7632D"/>
    <w:rsid w:val="00B76501"/>
    <w:rsid w:val="00B76FA2"/>
    <w:rsid w:val="00B772DE"/>
    <w:rsid w:val="00B77DBC"/>
    <w:rsid w:val="00B80303"/>
    <w:rsid w:val="00B81936"/>
    <w:rsid w:val="00B81E4A"/>
    <w:rsid w:val="00B83109"/>
    <w:rsid w:val="00B8383C"/>
    <w:rsid w:val="00B83AF3"/>
    <w:rsid w:val="00B84D7D"/>
    <w:rsid w:val="00B852B7"/>
    <w:rsid w:val="00B85D0A"/>
    <w:rsid w:val="00B85D18"/>
    <w:rsid w:val="00B8671F"/>
    <w:rsid w:val="00B86CBC"/>
    <w:rsid w:val="00B87FE9"/>
    <w:rsid w:val="00B9137D"/>
    <w:rsid w:val="00B91FB8"/>
    <w:rsid w:val="00B9241A"/>
    <w:rsid w:val="00B93639"/>
    <w:rsid w:val="00B937E7"/>
    <w:rsid w:val="00B93A46"/>
    <w:rsid w:val="00B946B2"/>
    <w:rsid w:val="00B95A24"/>
    <w:rsid w:val="00B9652B"/>
    <w:rsid w:val="00B96756"/>
    <w:rsid w:val="00B96A6C"/>
    <w:rsid w:val="00B970B0"/>
    <w:rsid w:val="00B97D87"/>
    <w:rsid w:val="00BA05C9"/>
    <w:rsid w:val="00BA080B"/>
    <w:rsid w:val="00BA0A4F"/>
    <w:rsid w:val="00BA0F66"/>
    <w:rsid w:val="00BA1311"/>
    <w:rsid w:val="00BA1D8F"/>
    <w:rsid w:val="00BA31F7"/>
    <w:rsid w:val="00BA341F"/>
    <w:rsid w:val="00BA38A5"/>
    <w:rsid w:val="00BA3D88"/>
    <w:rsid w:val="00BA4ACB"/>
    <w:rsid w:val="00BA4D96"/>
    <w:rsid w:val="00BA5539"/>
    <w:rsid w:val="00BA5C6D"/>
    <w:rsid w:val="00BA5D95"/>
    <w:rsid w:val="00BA69FA"/>
    <w:rsid w:val="00BA733E"/>
    <w:rsid w:val="00BA74D7"/>
    <w:rsid w:val="00BB0514"/>
    <w:rsid w:val="00BB174C"/>
    <w:rsid w:val="00BB1ED5"/>
    <w:rsid w:val="00BB28BD"/>
    <w:rsid w:val="00BB2F46"/>
    <w:rsid w:val="00BB3B0E"/>
    <w:rsid w:val="00BB410E"/>
    <w:rsid w:val="00BB45B4"/>
    <w:rsid w:val="00BB45DF"/>
    <w:rsid w:val="00BB4A57"/>
    <w:rsid w:val="00BB4FB3"/>
    <w:rsid w:val="00BB5270"/>
    <w:rsid w:val="00BB536B"/>
    <w:rsid w:val="00BB54F0"/>
    <w:rsid w:val="00BB6B79"/>
    <w:rsid w:val="00BB7D63"/>
    <w:rsid w:val="00BC0EC9"/>
    <w:rsid w:val="00BC1792"/>
    <w:rsid w:val="00BC1CD4"/>
    <w:rsid w:val="00BC1DBB"/>
    <w:rsid w:val="00BC22EF"/>
    <w:rsid w:val="00BC2907"/>
    <w:rsid w:val="00BC2E44"/>
    <w:rsid w:val="00BC2E6B"/>
    <w:rsid w:val="00BC3440"/>
    <w:rsid w:val="00BC3DF9"/>
    <w:rsid w:val="00BC3EEA"/>
    <w:rsid w:val="00BC403A"/>
    <w:rsid w:val="00BC512A"/>
    <w:rsid w:val="00BC5391"/>
    <w:rsid w:val="00BC7052"/>
    <w:rsid w:val="00BC759E"/>
    <w:rsid w:val="00BC7F89"/>
    <w:rsid w:val="00BD00CF"/>
    <w:rsid w:val="00BD0C86"/>
    <w:rsid w:val="00BD22D9"/>
    <w:rsid w:val="00BD3C64"/>
    <w:rsid w:val="00BD41D7"/>
    <w:rsid w:val="00BD4544"/>
    <w:rsid w:val="00BD584D"/>
    <w:rsid w:val="00BD65B2"/>
    <w:rsid w:val="00BD7335"/>
    <w:rsid w:val="00BD7C43"/>
    <w:rsid w:val="00BE0587"/>
    <w:rsid w:val="00BE180E"/>
    <w:rsid w:val="00BE1858"/>
    <w:rsid w:val="00BE2540"/>
    <w:rsid w:val="00BE2699"/>
    <w:rsid w:val="00BE3B73"/>
    <w:rsid w:val="00BE3C0E"/>
    <w:rsid w:val="00BE598F"/>
    <w:rsid w:val="00BE7C72"/>
    <w:rsid w:val="00BF073D"/>
    <w:rsid w:val="00BF129F"/>
    <w:rsid w:val="00BF1959"/>
    <w:rsid w:val="00BF22F5"/>
    <w:rsid w:val="00BF2B58"/>
    <w:rsid w:val="00BF4594"/>
    <w:rsid w:val="00BF5AEB"/>
    <w:rsid w:val="00BF6ABE"/>
    <w:rsid w:val="00BF6BED"/>
    <w:rsid w:val="00BF6C92"/>
    <w:rsid w:val="00BF73B5"/>
    <w:rsid w:val="00BF780E"/>
    <w:rsid w:val="00C00F86"/>
    <w:rsid w:val="00C01740"/>
    <w:rsid w:val="00C0177E"/>
    <w:rsid w:val="00C01B4A"/>
    <w:rsid w:val="00C02B55"/>
    <w:rsid w:val="00C03EB7"/>
    <w:rsid w:val="00C04406"/>
    <w:rsid w:val="00C0495E"/>
    <w:rsid w:val="00C04FFE"/>
    <w:rsid w:val="00C0533D"/>
    <w:rsid w:val="00C06CA3"/>
    <w:rsid w:val="00C06F50"/>
    <w:rsid w:val="00C07161"/>
    <w:rsid w:val="00C075EF"/>
    <w:rsid w:val="00C07985"/>
    <w:rsid w:val="00C07B07"/>
    <w:rsid w:val="00C10509"/>
    <w:rsid w:val="00C114E1"/>
    <w:rsid w:val="00C1157A"/>
    <w:rsid w:val="00C11848"/>
    <w:rsid w:val="00C11B4C"/>
    <w:rsid w:val="00C11BF4"/>
    <w:rsid w:val="00C122CF"/>
    <w:rsid w:val="00C1268D"/>
    <w:rsid w:val="00C13065"/>
    <w:rsid w:val="00C137BA"/>
    <w:rsid w:val="00C13AA7"/>
    <w:rsid w:val="00C13D69"/>
    <w:rsid w:val="00C13F9C"/>
    <w:rsid w:val="00C1441F"/>
    <w:rsid w:val="00C1458E"/>
    <w:rsid w:val="00C147E1"/>
    <w:rsid w:val="00C158E9"/>
    <w:rsid w:val="00C160A1"/>
    <w:rsid w:val="00C16987"/>
    <w:rsid w:val="00C16D04"/>
    <w:rsid w:val="00C171EA"/>
    <w:rsid w:val="00C179C4"/>
    <w:rsid w:val="00C20A77"/>
    <w:rsid w:val="00C20E68"/>
    <w:rsid w:val="00C21132"/>
    <w:rsid w:val="00C21A30"/>
    <w:rsid w:val="00C22DB0"/>
    <w:rsid w:val="00C23743"/>
    <w:rsid w:val="00C23DFD"/>
    <w:rsid w:val="00C25FC8"/>
    <w:rsid w:val="00C26588"/>
    <w:rsid w:val="00C265EA"/>
    <w:rsid w:val="00C271D1"/>
    <w:rsid w:val="00C3061F"/>
    <w:rsid w:val="00C31457"/>
    <w:rsid w:val="00C31BFE"/>
    <w:rsid w:val="00C32030"/>
    <w:rsid w:val="00C327B5"/>
    <w:rsid w:val="00C32E53"/>
    <w:rsid w:val="00C338F5"/>
    <w:rsid w:val="00C33DBC"/>
    <w:rsid w:val="00C34BAF"/>
    <w:rsid w:val="00C35066"/>
    <w:rsid w:val="00C3528A"/>
    <w:rsid w:val="00C357D8"/>
    <w:rsid w:val="00C373EA"/>
    <w:rsid w:val="00C37C99"/>
    <w:rsid w:val="00C37CB5"/>
    <w:rsid w:val="00C37E50"/>
    <w:rsid w:val="00C42A0E"/>
    <w:rsid w:val="00C438F5"/>
    <w:rsid w:val="00C447D2"/>
    <w:rsid w:val="00C46663"/>
    <w:rsid w:val="00C468E9"/>
    <w:rsid w:val="00C47169"/>
    <w:rsid w:val="00C47599"/>
    <w:rsid w:val="00C476FC"/>
    <w:rsid w:val="00C47CE7"/>
    <w:rsid w:val="00C504F9"/>
    <w:rsid w:val="00C50B8F"/>
    <w:rsid w:val="00C515B6"/>
    <w:rsid w:val="00C52086"/>
    <w:rsid w:val="00C52854"/>
    <w:rsid w:val="00C52A24"/>
    <w:rsid w:val="00C544C8"/>
    <w:rsid w:val="00C54574"/>
    <w:rsid w:val="00C56765"/>
    <w:rsid w:val="00C5753C"/>
    <w:rsid w:val="00C57816"/>
    <w:rsid w:val="00C605A8"/>
    <w:rsid w:val="00C61071"/>
    <w:rsid w:val="00C61989"/>
    <w:rsid w:val="00C619A2"/>
    <w:rsid w:val="00C62047"/>
    <w:rsid w:val="00C62355"/>
    <w:rsid w:val="00C62D98"/>
    <w:rsid w:val="00C6399F"/>
    <w:rsid w:val="00C63E24"/>
    <w:rsid w:val="00C643C7"/>
    <w:rsid w:val="00C6497D"/>
    <w:rsid w:val="00C64A65"/>
    <w:rsid w:val="00C654DD"/>
    <w:rsid w:val="00C65A50"/>
    <w:rsid w:val="00C665FD"/>
    <w:rsid w:val="00C66E3C"/>
    <w:rsid w:val="00C671FD"/>
    <w:rsid w:val="00C67553"/>
    <w:rsid w:val="00C67DBA"/>
    <w:rsid w:val="00C67E20"/>
    <w:rsid w:val="00C70F76"/>
    <w:rsid w:val="00C714A2"/>
    <w:rsid w:val="00C723D5"/>
    <w:rsid w:val="00C725E4"/>
    <w:rsid w:val="00C727CF"/>
    <w:rsid w:val="00C72D44"/>
    <w:rsid w:val="00C75E83"/>
    <w:rsid w:val="00C7706C"/>
    <w:rsid w:val="00C77938"/>
    <w:rsid w:val="00C77CAE"/>
    <w:rsid w:val="00C80574"/>
    <w:rsid w:val="00C8106D"/>
    <w:rsid w:val="00C822DC"/>
    <w:rsid w:val="00C83859"/>
    <w:rsid w:val="00C83FE2"/>
    <w:rsid w:val="00C840C6"/>
    <w:rsid w:val="00C84434"/>
    <w:rsid w:val="00C84604"/>
    <w:rsid w:val="00C8502B"/>
    <w:rsid w:val="00C85777"/>
    <w:rsid w:val="00C86519"/>
    <w:rsid w:val="00C865A4"/>
    <w:rsid w:val="00C87941"/>
    <w:rsid w:val="00C87AB8"/>
    <w:rsid w:val="00C87E49"/>
    <w:rsid w:val="00C906F5"/>
    <w:rsid w:val="00C90917"/>
    <w:rsid w:val="00C90E94"/>
    <w:rsid w:val="00C91381"/>
    <w:rsid w:val="00C91D8B"/>
    <w:rsid w:val="00C924CD"/>
    <w:rsid w:val="00C93240"/>
    <w:rsid w:val="00C940CA"/>
    <w:rsid w:val="00C9427A"/>
    <w:rsid w:val="00C94445"/>
    <w:rsid w:val="00C948BF"/>
    <w:rsid w:val="00C94A83"/>
    <w:rsid w:val="00C94B9F"/>
    <w:rsid w:val="00C955E6"/>
    <w:rsid w:val="00C95B05"/>
    <w:rsid w:val="00C95D9A"/>
    <w:rsid w:val="00C96406"/>
    <w:rsid w:val="00C96CEC"/>
    <w:rsid w:val="00C970BE"/>
    <w:rsid w:val="00C970C8"/>
    <w:rsid w:val="00CA02E5"/>
    <w:rsid w:val="00CA0ED4"/>
    <w:rsid w:val="00CA1743"/>
    <w:rsid w:val="00CA237E"/>
    <w:rsid w:val="00CA42C1"/>
    <w:rsid w:val="00CA47CB"/>
    <w:rsid w:val="00CA5166"/>
    <w:rsid w:val="00CA77FA"/>
    <w:rsid w:val="00CB1979"/>
    <w:rsid w:val="00CB1BFC"/>
    <w:rsid w:val="00CB1C73"/>
    <w:rsid w:val="00CB21ED"/>
    <w:rsid w:val="00CB3C1E"/>
    <w:rsid w:val="00CB3E24"/>
    <w:rsid w:val="00CB46BF"/>
    <w:rsid w:val="00CB55B3"/>
    <w:rsid w:val="00CB5945"/>
    <w:rsid w:val="00CB5C1D"/>
    <w:rsid w:val="00CB5CA0"/>
    <w:rsid w:val="00CB5FF7"/>
    <w:rsid w:val="00CB607B"/>
    <w:rsid w:val="00CB6B3C"/>
    <w:rsid w:val="00CB70A1"/>
    <w:rsid w:val="00CB7156"/>
    <w:rsid w:val="00CB748D"/>
    <w:rsid w:val="00CC045F"/>
    <w:rsid w:val="00CC0E46"/>
    <w:rsid w:val="00CC1BF5"/>
    <w:rsid w:val="00CC1E27"/>
    <w:rsid w:val="00CC3925"/>
    <w:rsid w:val="00CC45EE"/>
    <w:rsid w:val="00CC4E78"/>
    <w:rsid w:val="00CC4EEC"/>
    <w:rsid w:val="00CC4F9F"/>
    <w:rsid w:val="00CC565E"/>
    <w:rsid w:val="00CC718A"/>
    <w:rsid w:val="00CC7433"/>
    <w:rsid w:val="00CC7BF3"/>
    <w:rsid w:val="00CC7C6B"/>
    <w:rsid w:val="00CD03A8"/>
    <w:rsid w:val="00CD03AD"/>
    <w:rsid w:val="00CD1769"/>
    <w:rsid w:val="00CD2536"/>
    <w:rsid w:val="00CD28BB"/>
    <w:rsid w:val="00CD2D93"/>
    <w:rsid w:val="00CD41CC"/>
    <w:rsid w:val="00CD46EA"/>
    <w:rsid w:val="00CD4A66"/>
    <w:rsid w:val="00CD5A4E"/>
    <w:rsid w:val="00CD5F1C"/>
    <w:rsid w:val="00CD6F81"/>
    <w:rsid w:val="00CD73FF"/>
    <w:rsid w:val="00CE07F5"/>
    <w:rsid w:val="00CE0A3E"/>
    <w:rsid w:val="00CE1414"/>
    <w:rsid w:val="00CE1F13"/>
    <w:rsid w:val="00CE2489"/>
    <w:rsid w:val="00CE275A"/>
    <w:rsid w:val="00CE28F2"/>
    <w:rsid w:val="00CE2A25"/>
    <w:rsid w:val="00CE3247"/>
    <w:rsid w:val="00CE399B"/>
    <w:rsid w:val="00CE3BB2"/>
    <w:rsid w:val="00CE498D"/>
    <w:rsid w:val="00CE540C"/>
    <w:rsid w:val="00CE5A18"/>
    <w:rsid w:val="00CE6713"/>
    <w:rsid w:val="00CE7209"/>
    <w:rsid w:val="00CE7505"/>
    <w:rsid w:val="00CE75F2"/>
    <w:rsid w:val="00CE7939"/>
    <w:rsid w:val="00CE7FDF"/>
    <w:rsid w:val="00CF06D5"/>
    <w:rsid w:val="00CF06DE"/>
    <w:rsid w:val="00CF0E17"/>
    <w:rsid w:val="00CF14EB"/>
    <w:rsid w:val="00CF1D58"/>
    <w:rsid w:val="00CF1F79"/>
    <w:rsid w:val="00CF2677"/>
    <w:rsid w:val="00CF2CB6"/>
    <w:rsid w:val="00CF63E5"/>
    <w:rsid w:val="00CF66FF"/>
    <w:rsid w:val="00CF705D"/>
    <w:rsid w:val="00CF7B33"/>
    <w:rsid w:val="00D00392"/>
    <w:rsid w:val="00D00B14"/>
    <w:rsid w:val="00D021AA"/>
    <w:rsid w:val="00D0274C"/>
    <w:rsid w:val="00D029A4"/>
    <w:rsid w:val="00D02B3D"/>
    <w:rsid w:val="00D03CCF"/>
    <w:rsid w:val="00D03F7E"/>
    <w:rsid w:val="00D04642"/>
    <w:rsid w:val="00D05014"/>
    <w:rsid w:val="00D05666"/>
    <w:rsid w:val="00D06478"/>
    <w:rsid w:val="00D068C1"/>
    <w:rsid w:val="00D07AEB"/>
    <w:rsid w:val="00D10344"/>
    <w:rsid w:val="00D10723"/>
    <w:rsid w:val="00D10ED2"/>
    <w:rsid w:val="00D10FA6"/>
    <w:rsid w:val="00D11917"/>
    <w:rsid w:val="00D134FE"/>
    <w:rsid w:val="00D137B6"/>
    <w:rsid w:val="00D1501C"/>
    <w:rsid w:val="00D1581F"/>
    <w:rsid w:val="00D159D2"/>
    <w:rsid w:val="00D1609F"/>
    <w:rsid w:val="00D17945"/>
    <w:rsid w:val="00D17972"/>
    <w:rsid w:val="00D202BA"/>
    <w:rsid w:val="00D20B5F"/>
    <w:rsid w:val="00D22226"/>
    <w:rsid w:val="00D232F1"/>
    <w:rsid w:val="00D247A7"/>
    <w:rsid w:val="00D24970"/>
    <w:rsid w:val="00D24EF8"/>
    <w:rsid w:val="00D25088"/>
    <w:rsid w:val="00D25782"/>
    <w:rsid w:val="00D304B1"/>
    <w:rsid w:val="00D311C5"/>
    <w:rsid w:val="00D31692"/>
    <w:rsid w:val="00D32314"/>
    <w:rsid w:val="00D324CF"/>
    <w:rsid w:val="00D325C1"/>
    <w:rsid w:val="00D331C2"/>
    <w:rsid w:val="00D33F7A"/>
    <w:rsid w:val="00D3495E"/>
    <w:rsid w:val="00D354EB"/>
    <w:rsid w:val="00D37664"/>
    <w:rsid w:val="00D4094C"/>
    <w:rsid w:val="00D40BD6"/>
    <w:rsid w:val="00D40E98"/>
    <w:rsid w:val="00D41091"/>
    <w:rsid w:val="00D4126D"/>
    <w:rsid w:val="00D41480"/>
    <w:rsid w:val="00D41BC8"/>
    <w:rsid w:val="00D41D77"/>
    <w:rsid w:val="00D42637"/>
    <w:rsid w:val="00D43195"/>
    <w:rsid w:val="00D434C3"/>
    <w:rsid w:val="00D43D86"/>
    <w:rsid w:val="00D43E2A"/>
    <w:rsid w:val="00D4468E"/>
    <w:rsid w:val="00D45631"/>
    <w:rsid w:val="00D456B0"/>
    <w:rsid w:val="00D45A95"/>
    <w:rsid w:val="00D45B9E"/>
    <w:rsid w:val="00D45F21"/>
    <w:rsid w:val="00D4630D"/>
    <w:rsid w:val="00D464BD"/>
    <w:rsid w:val="00D4785E"/>
    <w:rsid w:val="00D5020B"/>
    <w:rsid w:val="00D50D63"/>
    <w:rsid w:val="00D52566"/>
    <w:rsid w:val="00D526C8"/>
    <w:rsid w:val="00D53BF4"/>
    <w:rsid w:val="00D53DDA"/>
    <w:rsid w:val="00D5428E"/>
    <w:rsid w:val="00D551E2"/>
    <w:rsid w:val="00D56B13"/>
    <w:rsid w:val="00D56E36"/>
    <w:rsid w:val="00D5753E"/>
    <w:rsid w:val="00D5779B"/>
    <w:rsid w:val="00D60217"/>
    <w:rsid w:val="00D60271"/>
    <w:rsid w:val="00D60623"/>
    <w:rsid w:val="00D60E01"/>
    <w:rsid w:val="00D611AB"/>
    <w:rsid w:val="00D61620"/>
    <w:rsid w:val="00D61638"/>
    <w:rsid w:val="00D62793"/>
    <w:rsid w:val="00D62B64"/>
    <w:rsid w:val="00D65C16"/>
    <w:rsid w:val="00D6652F"/>
    <w:rsid w:val="00D66697"/>
    <w:rsid w:val="00D66A43"/>
    <w:rsid w:val="00D66F4C"/>
    <w:rsid w:val="00D67710"/>
    <w:rsid w:val="00D67D52"/>
    <w:rsid w:val="00D70555"/>
    <w:rsid w:val="00D7155A"/>
    <w:rsid w:val="00D734C6"/>
    <w:rsid w:val="00D73765"/>
    <w:rsid w:val="00D7377C"/>
    <w:rsid w:val="00D740D9"/>
    <w:rsid w:val="00D74236"/>
    <w:rsid w:val="00D75062"/>
    <w:rsid w:val="00D76CA3"/>
    <w:rsid w:val="00D77C78"/>
    <w:rsid w:val="00D8046D"/>
    <w:rsid w:val="00D80812"/>
    <w:rsid w:val="00D80CDF"/>
    <w:rsid w:val="00D8178E"/>
    <w:rsid w:val="00D820FC"/>
    <w:rsid w:val="00D83140"/>
    <w:rsid w:val="00D83945"/>
    <w:rsid w:val="00D840DA"/>
    <w:rsid w:val="00D84542"/>
    <w:rsid w:val="00D8625D"/>
    <w:rsid w:val="00D86901"/>
    <w:rsid w:val="00D86A7B"/>
    <w:rsid w:val="00D8792F"/>
    <w:rsid w:val="00D8795A"/>
    <w:rsid w:val="00D90B3E"/>
    <w:rsid w:val="00D90C01"/>
    <w:rsid w:val="00D91242"/>
    <w:rsid w:val="00D91789"/>
    <w:rsid w:val="00D92083"/>
    <w:rsid w:val="00D93420"/>
    <w:rsid w:val="00D934AE"/>
    <w:rsid w:val="00D93A2C"/>
    <w:rsid w:val="00D93AC0"/>
    <w:rsid w:val="00D94650"/>
    <w:rsid w:val="00D94A6A"/>
    <w:rsid w:val="00D95547"/>
    <w:rsid w:val="00D959F6"/>
    <w:rsid w:val="00D95CA2"/>
    <w:rsid w:val="00D95F57"/>
    <w:rsid w:val="00D96083"/>
    <w:rsid w:val="00D9669E"/>
    <w:rsid w:val="00D96A3A"/>
    <w:rsid w:val="00D974EE"/>
    <w:rsid w:val="00DA05AB"/>
    <w:rsid w:val="00DA0A61"/>
    <w:rsid w:val="00DA0BE3"/>
    <w:rsid w:val="00DA1942"/>
    <w:rsid w:val="00DA1B9B"/>
    <w:rsid w:val="00DA22F0"/>
    <w:rsid w:val="00DA62B5"/>
    <w:rsid w:val="00DA649F"/>
    <w:rsid w:val="00DA6C21"/>
    <w:rsid w:val="00DA72F8"/>
    <w:rsid w:val="00DA758B"/>
    <w:rsid w:val="00DA7A8A"/>
    <w:rsid w:val="00DB0296"/>
    <w:rsid w:val="00DB0683"/>
    <w:rsid w:val="00DB229B"/>
    <w:rsid w:val="00DB27C4"/>
    <w:rsid w:val="00DB2857"/>
    <w:rsid w:val="00DB374C"/>
    <w:rsid w:val="00DB4B5C"/>
    <w:rsid w:val="00DB4CE3"/>
    <w:rsid w:val="00DB58DD"/>
    <w:rsid w:val="00DB6BB0"/>
    <w:rsid w:val="00DB6D53"/>
    <w:rsid w:val="00DB7E29"/>
    <w:rsid w:val="00DB7F65"/>
    <w:rsid w:val="00DB7F9E"/>
    <w:rsid w:val="00DC0229"/>
    <w:rsid w:val="00DC09FD"/>
    <w:rsid w:val="00DC0DE3"/>
    <w:rsid w:val="00DC165B"/>
    <w:rsid w:val="00DC18B0"/>
    <w:rsid w:val="00DC1957"/>
    <w:rsid w:val="00DC1AF4"/>
    <w:rsid w:val="00DC2956"/>
    <w:rsid w:val="00DC31BD"/>
    <w:rsid w:val="00DC3291"/>
    <w:rsid w:val="00DC35BA"/>
    <w:rsid w:val="00DC3961"/>
    <w:rsid w:val="00DC3A1D"/>
    <w:rsid w:val="00DC3D76"/>
    <w:rsid w:val="00DC3F3B"/>
    <w:rsid w:val="00DC4BE0"/>
    <w:rsid w:val="00DC5C9E"/>
    <w:rsid w:val="00DC6585"/>
    <w:rsid w:val="00DC6D15"/>
    <w:rsid w:val="00DC6E53"/>
    <w:rsid w:val="00DC7145"/>
    <w:rsid w:val="00DC71E2"/>
    <w:rsid w:val="00DC7576"/>
    <w:rsid w:val="00DC7CE8"/>
    <w:rsid w:val="00DD0085"/>
    <w:rsid w:val="00DD008C"/>
    <w:rsid w:val="00DD1114"/>
    <w:rsid w:val="00DD13C0"/>
    <w:rsid w:val="00DD1C9F"/>
    <w:rsid w:val="00DD21DA"/>
    <w:rsid w:val="00DD2519"/>
    <w:rsid w:val="00DD2736"/>
    <w:rsid w:val="00DD2A10"/>
    <w:rsid w:val="00DD2ADA"/>
    <w:rsid w:val="00DD2E82"/>
    <w:rsid w:val="00DD314D"/>
    <w:rsid w:val="00DD39A8"/>
    <w:rsid w:val="00DD47C8"/>
    <w:rsid w:val="00DD5A6E"/>
    <w:rsid w:val="00DD5EB4"/>
    <w:rsid w:val="00DD6064"/>
    <w:rsid w:val="00DD6138"/>
    <w:rsid w:val="00DD6240"/>
    <w:rsid w:val="00DD649E"/>
    <w:rsid w:val="00DD772F"/>
    <w:rsid w:val="00DE0954"/>
    <w:rsid w:val="00DE0A53"/>
    <w:rsid w:val="00DE1720"/>
    <w:rsid w:val="00DE18FF"/>
    <w:rsid w:val="00DE290C"/>
    <w:rsid w:val="00DE37BE"/>
    <w:rsid w:val="00DE3D84"/>
    <w:rsid w:val="00DE4696"/>
    <w:rsid w:val="00DE4BE1"/>
    <w:rsid w:val="00DE4FAD"/>
    <w:rsid w:val="00DE504D"/>
    <w:rsid w:val="00DE5711"/>
    <w:rsid w:val="00DE5F20"/>
    <w:rsid w:val="00DE6E2B"/>
    <w:rsid w:val="00DE7037"/>
    <w:rsid w:val="00DF0AF7"/>
    <w:rsid w:val="00DF144A"/>
    <w:rsid w:val="00DF17DB"/>
    <w:rsid w:val="00DF1869"/>
    <w:rsid w:val="00DF28BA"/>
    <w:rsid w:val="00DF3708"/>
    <w:rsid w:val="00DF3DDF"/>
    <w:rsid w:val="00DF4D30"/>
    <w:rsid w:val="00DF5705"/>
    <w:rsid w:val="00DF58E2"/>
    <w:rsid w:val="00DF6558"/>
    <w:rsid w:val="00DF690E"/>
    <w:rsid w:val="00DF6C8C"/>
    <w:rsid w:val="00DF75AC"/>
    <w:rsid w:val="00DF7D38"/>
    <w:rsid w:val="00DF7FC3"/>
    <w:rsid w:val="00E0152E"/>
    <w:rsid w:val="00E01599"/>
    <w:rsid w:val="00E0179C"/>
    <w:rsid w:val="00E02773"/>
    <w:rsid w:val="00E0288C"/>
    <w:rsid w:val="00E02916"/>
    <w:rsid w:val="00E02E87"/>
    <w:rsid w:val="00E042BB"/>
    <w:rsid w:val="00E04697"/>
    <w:rsid w:val="00E04919"/>
    <w:rsid w:val="00E05E2D"/>
    <w:rsid w:val="00E069E3"/>
    <w:rsid w:val="00E076BB"/>
    <w:rsid w:val="00E10558"/>
    <w:rsid w:val="00E10741"/>
    <w:rsid w:val="00E110DE"/>
    <w:rsid w:val="00E113C6"/>
    <w:rsid w:val="00E1204F"/>
    <w:rsid w:val="00E121DF"/>
    <w:rsid w:val="00E12FBA"/>
    <w:rsid w:val="00E1304E"/>
    <w:rsid w:val="00E1329C"/>
    <w:rsid w:val="00E13E63"/>
    <w:rsid w:val="00E14179"/>
    <w:rsid w:val="00E146F6"/>
    <w:rsid w:val="00E146F8"/>
    <w:rsid w:val="00E16072"/>
    <w:rsid w:val="00E160F5"/>
    <w:rsid w:val="00E16240"/>
    <w:rsid w:val="00E16397"/>
    <w:rsid w:val="00E20832"/>
    <w:rsid w:val="00E20941"/>
    <w:rsid w:val="00E21018"/>
    <w:rsid w:val="00E213D4"/>
    <w:rsid w:val="00E217CA"/>
    <w:rsid w:val="00E2216E"/>
    <w:rsid w:val="00E2272C"/>
    <w:rsid w:val="00E22FEC"/>
    <w:rsid w:val="00E23403"/>
    <w:rsid w:val="00E24B5E"/>
    <w:rsid w:val="00E24BA1"/>
    <w:rsid w:val="00E2520F"/>
    <w:rsid w:val="00E2534F"/>
    <w:rsid w:val="00E25A55"/>
    <w:rsid w:val="00E25B02"/>
    <w:rsid w:val="00E25CFD"/>
    <w:rsid w:val="00E25D98"/>
    <w:rsid w:val="00E262E0"/>
    <w:rsid w:val="00E2694C"/>
    <w:rsid w:val="00E270AB"/>
    <w:rsid w:val="00E27A96"/>
    <w:rsid w:val="00E30EE4"/>
    <w:rsid w:val="00E30F82"/>
    <w:rsid w:val="00E32664"/>
    <w:rsid w:val="00E32C8E"/>
    <w:rsid w:val="00E33261"/>
    <w:rsid w:val="00E345D2"/>
    <w:rsid w:val="00E355F1"/>
    <w:rsid w:val="00E35F01"/>
    <w:rsid w:val="00E375BF"/>
    <w:rsid w:val="00E3782C"/>
    <w:rsid w:val="00E37A98"/>
    <w:rsid w:val="00E41326"/>
    <w:rsid w:val="00E42587"/>
    <w:rsid w:val="00E42A6B"/>
    <w:rsid w:val="00E42AB8"/>
    <w:rsid w:val="00E42B7C"/>
    <w:rsid w:val="00E43E42"/>
    <w:rsid w:val="00E43FBD"/>
    <w:rsid w:val="00E448B7"/>
    <w:rsid w:val="00E50BE8"/>
    <w:rsid w:val="00E50D81"/>
    <w:rsid w:val="00E50F51"/>
    <w:rsid w:val="00E50F94"/>
    <w:rsid w:val="00E52B67"/>
    <w:rsid w:val="00E53E12"/>
    <w:rsid w:val="00E540BE"/>
    <w:rsid w:val="00E54BE2"/>
    <w:rsid w:val="00E55E1A"/>
    <w:rsid w:val="00E56BA8"/>
    <w:rsid w:val="00E57702"/>
    <w:rsid w:val="00E6008D"/>
    <w:rsid w:val="00E6084D"/>
    <w:rsid w:val="00E60B06"/>
    <w:rsid w:val="00E61D90"/>
    <w:rsid w:val="00E61DA5"/>
    <w:rsid w:val="00E6341D"/>
    <w:rsid w:val="00E6378C"/>
    <w:rsid w:val="00E63E0C"/>
    <w:rsid w:val="00E64158"/>
    <w:rsid w:val="00E6448D"/>
    <w:rsid w:val="00E655C9"/>
    <w:rsid w:val="00E655D1"/>
    <w:rsid w:val="00E65C12"/>
    <w:rsid w:val="00E660CD"/>
    <w:rsid w:val="00E66292"/>
    <w:rsid w:val="00E668C5"/>
    <w:rsid w:val="00E670F8"/>
    <w:rsid w:val="00E671CE"/>
    <w:rsid w:val="00E70410"/>
    <w:rsid w:val="00E7043E"/>
    <w:rsid w:val="00E729B9"/>
    <w:rsid w:val="00E75068"/>
    <w:rsid w:val="00E76292"/>
    <w:rsid w:val="00E76434"/>
    <w:rsid w:val="00E77D11"/>
    <w:rsid w:val="00E80EDE"/>
    <w:rsid w:val="00E81505"/>
    <w:rsid w:val="00E81709"/>
    <w:rsid w:val="00E81834"/>
    <w:rsid w:val="00E81CD8"/>
    <w:rsid w:val="00E81D97"/>
    <w:rsid w:val="00E81E81"/>
    <w:rsid w:val="00E8279E"/>
    <w:rsid w:val="00E83154"/>
    <w:rsid w:val="00E83222"/>
    <w:rsid w:val="00E8432A"/>
    <w:rsid w:val="00E85E8B"/>
    <w:rsid w:val="00E865C4"/>
    <w:rsid w:val="00E865CE"/>
    <w:rsid w:val="00E86BCE"/>
    <w:rsid w:val="00E871A9"/>
    <w:rsid w:val="00E9025B"/>
    <w:rsid w:val="00E909CE"/>
    <w:rsid w:val="00E90D60"/>
    <w:rsid w:val="00E91223"/>
    <w:rsid w:val="00E915FB"/>
    <w:rsid w:val="00E93148"/>
    <w:rsid w:val="00E934C8"/>
    <w:rsid w:val="00E93534"/>
    <w:rsid w:val="00E93F89"/>
    <w:rsid w:val="00E941C9"/>
    <w:rsid w:val="00E94274"/>
    <w:rsid w:val="00E9431B"/>
    <w:rsid w:val="00E9470E"/>
    <w:rsid w:val="00E95964"/>
    <w:rsid w:val="00E95F7F"/>
    <w:rsid w:val="00E96378"/>
    <w:rsid w:val="00E9667A"/>
    <w:rsid w:val="00E96E22"/>
    <w:rsid w:val="00E97C7F"/>
    <w:rsid w:val="00EA001C"/>
    <w:rsid w:val="00EA0CD1"/>
    <w:rsid w:val="00EA100E"/>
    <w:rsid w:val="00EA141A"/>
    <w:rsid w:val="00EA1790"/>
    <w:rsid w:val="00EA256A"/>
    <w:rsid w:val="00EA4193"/>
    <w:rsid w:val="00EA4970"/>
    <w:rsid w:val="00EA6573"/>
    <w:rsid w:val="00EA6D1E"/>
    <w:rsid w:val="00EA6E8F"/>
    <w:rsid w:val="00EA6F5B"/>
    <w:rsid w:val="00EA7102"/>
    <w:rsid w:val="00EA76DD"/>
    <w:rsid w:val="00EB0868"/>
    <w:rsid w:val="00EB164F"/>
    <w:rsid w:val="00EB3280"/>
    <w:rsid w:val="00EB33BE"/>
    <w:rsid w:val="00EB35C1"/>
    <w:rsid w:val="00EB3686"/>
    <w:rsid w:val="00EB381D"/>
    <w:rsid w:val="00EB444B"/>
    <w:rsid w:val="00EB4B7B"/>
    <w:rsid w:val="00EB4CA8"/>
    <w:rsid w:val="00EB4E31"/>
    <w:rsid w:val="00EB5160"/>
    <w:rsid w:val="00EB58C7"/>
    <w:rsid w:val="00EB5C85"/>
    <w:rsid w:val="00EB5DC1"/>
    <w:rsid w:val="00EB6D85"/>
    <w:rsid w:val="00EB6E93"/>
    <w:rsid w:val="00EB79EA"/>
    <w:rsid w:val="00EB7FCE"/>
    <w:rsid w:val="00EC0799"/>
    <w:rsid w:val="00EC121F"/>
    <w:rsid w:val="00EC1554"/>
    <w:rsid w:val="00EC1B6F"/>
    <w:rsid w:val="00EC3339"/>
    <w:rsid w:val="00EC42F8"/>
    <w:rsid w:val="00EC4989"/>
    <w:rsid w:val="00EC4A1B"/>
    <w:rsid w:val="00EC4EBE"/>
    <w:rsid w:val="00EC5275"/>
    <w:rsid w:val="00EC77B6"/>
    <w:rsid w:val="00ED0C16"/>
    <w:rsid w:val="00ED0DC7"/>
    <w:rsid w:val="00ED1268"/>
    <w:rsid w:val="00ED1DC6"/>
    <w:rsid w:val="00ED2787"/>
    <w:rsid w:val="00ED2CE2"/>
    <w:rsid w:val="00ED315B"/>
    <w:rsid w:val="00ED33FC"/>
    <w:rsid w:val="00ED4A3A"/>
    <w:rsid w:val="00ED4CED"/>
    <w:rsid w:val="00ED51C8"/>
    <w:rsid w:val="00ED55DB"/>
    <w:rsid w:val="00ED5A55"/>
    <w:rsid w:val="00ED5C67"/>
    <w:rsid w:val="00ED5EE0"/>
    <w:rsid w:val="00ED697D"/>
    <w:rsid w:val="00ED6CEC"/>
    <w:rsid w:val="00ED73B9"/>
    <w:rsid w:val="00ED7AAE"/>
    <w:rsid w:val="00ED7AE4"/>
    <w:rsid w:val="00ED7E03"/>
    <w:rsid w:val="00ED7F3E"/>
    <w:rsid w:val="00EE0116"/>
    <w:rsid w:val="00EE19FD"/>
    <w:rsid w:val="00EE1B56"/>
    <w:rsid w:val="00EE1C85"/>
    <w:rsid w:val="00EE2596"/>
    <w:rsid w:val="00EE2914"/>
    <w:rsid w:val="00EE33F3"/>
    <w:rsid w:val="00EE433A"/>
    <w:rsid w:val="00EE4477"/>
    <w:rsid w:val="00EE44B0"/>
    <w:rsid w:val="00EE523A"/>
    <w:rsid w:val="00EE54B9"/>
    <w:rsid w:val="00EE593B"/>
    <w:rsid w:val="00EE5FC7"/>
    <w:rsid w:val="00EE6920"/>
    <w:rsid w:val="00EE6E84"/>
    <w:rsid w:val="00EE7654"/>
    <w:rsid w:val="00EF13E9"/>
    <w:rsid w:val="00EF22B7"/>
    <w:rsid w:val="00EF393F"/>
    <w:rsid w:val="00EF577C"/>
    <w:rsid w:val="00EF595E"/>
    <w:rsid w:val="00EF5E21"/>
    <w:rsid w:val="00EF6136"/>
    <w:rsid w:val="00EF6436"/>
    <w:rsid w:val="00EF67DA"/>
    <w:rsid w:val="00EF7124"/>
    <w:rsid w:val="00EF7384"/>
    <w:rsid w:val="00EF77A6"/>
    <w:rsid w:val="00EF7CDF"/>
    <w:rsid w:val="00F0044A"/>
    <w:rsid w:val="00F00EAA"/>
    <w:rsid w:val="00F01B51"/>
    <w:rsid w:val="00F01DAE"/>
    <w:rsid w:val="00F02806"/>
    <w:rsid w:val="00F02B98"/>
    <w:rsid w:val="00F02C2E"/>
    <w:rsid w:val="00F03222"/>
    <w:rsid w:val="00F032A4"/>
    <w:rsid w:val="00F03537"/>
    <w:rsid w:val="00F03EE0"/>
    <w:rsid w:val="00F0480A"/>
    <w:rsid w:val="00F0499F"/>
    <w:rsid w:val="00F05F84"/>
    <w:rsid w:val="00F065D6"/>
    <w:rsid w:val="00F07198"/>
    <w:rsid w:val="00F07575"/>
    <w:rsid w:val="00F0779F"/>
    <w:rsid w:val="00F10EB1"/>
    <w:rsid w:val="00F1174E"/>
    <w:rsid w:val="00F126A8"/>
    <w:rsid w:val="00F1334C"/>
    <w:rsid w:val="00F13921"/>
    <w:rsid w:val="00F163DF"/>
    <w:rsid w:val="00F166A2"/>
    <w:rsid w:val="00F170D1"/>
    <w:rsid w:val="00F17A1F"/>
    <w:rsid w:val="00F20241"/>
    <w:rsid w:val="00F207CB"/>
    <w:rsid w:val="00F211FE"/>
    <w:rsid w:val="00F217F8"/>
    <w:rsid w:val="00F21BAE"/>
    <w:rsid w:val="00F2293A"/>
    <w:rsid w:val="00F229DE"/>
    <w:rsid w:val="00F2342F"/>
    <w:rsid w:val="00F235F7"/>
    <w:rsid w:val="00F2421D"/>
    <w:rsid w:val="00F25241"/>
    <w:rsid w:val="00F302A5"/>
    <w:rsid w:val="00F308B9"/>
    <w:rsid w:val="00F30AA8"/>
    <w:rsid w:val="00F31B00"/>
    <w:rsid w:val="00F33516"/>
    <w:rsid w:val="00F33852"/>
    <w:rsid w:val="00F33A43"/>
    <w:rsid w:val="00F34532"/>
    <w:rsid w:val="00F346E3"/>
    <w:rsid w:val="00F34725"/>
    <w:rsid w:val="00F3565B"/>
    <w:rsid w:val="00F35C40"/>
    <w:rsid w:val="00F3656D"/>
    <w:rsid w:val="00F368F7"/>
    <w:rsid w:val="00F36AA8"/>
    <w:rsid w:val="00F37882"/>
    <w:rsid w:val="00F40BD7"/>
    <w:rsid w:val="00F40E95"/>
    <w:rsid w:val="00F41BF7"/>
    <w:rsid w:val="00F429B7"/>
    <w:rsid w:val="00F42CE8"/>
    <w:rsid w:val="00F431D1"/>
    <w:rsid w:val="00F431D3"/>
    <w:rsid w:val="00F43C74"/>
    <w:rsid w:val="00F44527"/>
    <w:rsid w:val="00F447A0"/>
    <w:rsid w:val="00F44F39"/>
    <w:rsid w:val="00F45ADC"/>
    <w:rsid w:val="00F45EB2"/>
    <w:rsid w:val="00F46943"/>
    <w:rsid w:val="00F46984"/>
    <w:rsid w:val="00F46CA3"/>
    <w:rsid w:val="00F47FCE"/>
    <w:rsid w:val="00F500F9"/>
    <w:rsid w:val="00F50491"/>
    <w:rsid w:val="00F504C4"/>
    <w:rsid w:val="00F510FD"/>
    <w:rsid w:val="00F511B0"/>
    <w:rsid w:val="00F51433"/>
    <w:rsid w:val="00F5171B"/>
    <w:rsid w:val="00F51A87"/>
    <w:rsid w:val="00F52939"/>
    <w:rsid w:val="00F52B84"/>
    <w:rsid w:val="00F53752"/>
    <w:rsid w:val="00F5388C"/>
    <w:rsid w:val="00F54219"/>
    <w:rsid w:val="00F55531"/>
    <w:rsid w:val="00F55DB5"/>
    <w:rsid w:val="00F560B4"/>
    <w:rsid w:val="00F56281"/>
    <w:rsid w:val="00F56594"/>
    <w:rsid w:val="00F56FD0"/>
    <w:rsid w:val="00F5729B"/>
    <w:rsid w:val="00F57665"/>
    <w:rsid w:val="00F57868"/>
    <w:rsid w:val="00F610E0"/>
    <w:rsid w:val="00F611D1"/>
    <w:rsid w:val="00F61A15"/>
    <w:rsid w:val="00F6347F"/>
    <w:rsid w:val="00F636E5"/>
    <w:rsid w:val="00F638A8"/>
    <w:rsid w:val="00F63BE9"/>
    <w:rsid w:val="00F644F1"/>
    <w:rsid w:val="00F650C8"/>
    <w:rsid w:val="00F65227"/>
    <w:rsid w:val="00F65FF2"/>
    <w:rsid w:val="00F6698E"/>
    <w:rsid w:val="00F67417"/>
    <w:rsid w:val="00F678A1"/>
    <w:rsid w:val="00F67FEB"/>
    <w:rsid w:val="00F701DB"/>
    <w:rsid w:val="00F71B90"/>
    <w:rsid w:val="00F7215F"/>
    <w:rsid w:val="00F73B04"/>
    <w:rsid w:val="00F75592"/>
    <w:rsid w:val="00F7599F"/>
    <w:rsid w:val="00F7680D"/>
    <w:rsid w:val="00F76C42"/>
    <w:rsid w:val="00F7725C"/>
    <w:rsid w:val="00F7789D"/>
    <w:rsid w:val="00F81F56"/>
    <w:rsid w:val="00F82282"/>
    <w:rsid w:val="00F82324"/>
    <w:rsid w:val="00F83041"/>
    <w:rsid w:val="00F83398"/>
    <w:rsid w:val="00F835DF"/>
    <w:rsid w:val="00F84093"/>
    <w:rsid w:val="00F85285"/>
    <w:rsid w:val="00F86AF6"/>
    <w:rsid w:val="00F86F43"/>
    <w:rsid w:val="00F87CD9"/>
    <w:rsid w:val="00F87DF1"/>
    <w:rsid w:val="00F9024D"/>
    <w:rsid w:val="00F914B7"/>
    <w:rsid w:val="00F91982"/>
    <w:rsid w:val="00F929B7"/>
    <w:rsid w:val="00F9327D"/>
    <w:rsid w:val="00F94AFD"/>
    <w:rsid w:val="00F94D71"/>
    <w:rsid w:val="00F952BE"/>
    <w:rsid w:val="00F953B3"/>
    <w:rsid w:val="00F9566B"/>
    <w:rsid w:val="00F9576C"/>
    <w:rsid w:val="00F96714"/>
    <w:rsid w:val="00FA0E33"/>
    <w:rsid w:val="00FA144D"/>
    <w:rsid w:val="00FA263B"/>
    <w:rsid w:val="00FA36EB"/>
    <w:rsid w:val="00FA56CE"/>
    <w:rsid w:val="00FA5EA4"/>
    <w:rsid w:val="00FA7142"/>
    <w:rsid w:val="00FA7269"/>
    <w:rsid w:val="00FA75F8"/>
    <w:rsid w:val="00FA7D78"/>
    <w:rsid w:val="00FB0339"/>
    <w:rsid w:val="00FB059B"/>
    <w:rsid w:val="00FB10F0"/>
    <w:rsid w:val="00FB1FBE"/>
    <w:rsid w:val="00FB275B"/>
    <w:rsid w:val="00FB2EAD"/>
    <w:rsid w:val="00FB31A7"/>
    <w:rsid w:val="00FB3981"/>
    <w:rsid w:val="00FB3AC8"/>
    <w:rsid w:val="00FB3D71"/>
    <w:rsid w:val="00FB3D84"/>
    <w:rsid w:val="00FB458B"/>
    <w:rsid w:val="00FB4C59"/>
    <w:rsid w:val="00FB5700"/>
    <w:rsid w:val="00FB5D95"/>
    <w:rsid w:val="00FB633B"/>
    <w:rsid w:val="00FB66D2"/>
    <w:rsid w:val="00FB6A6A"/>
    <w:rsid w:val="00FB7BCA"/>
    <w:rsid w:val="00FC0DC2"/>
    <w:rsid w:val="00FC2982"/>
    <w:rsid w:val="00FC30FB"/>
    <w:rsid w:val="00FC46D9"/>
    <w:rsid w:val="00FC5374"/>
    <w:rsid w:val="00FC5AAA"/>
    <w:rsid w:val="00FC5CAE"/>
    <w:rsid w:val="00FC5EA5"/>
    <w:rsid w:val="00FC674E"/>
    <w:rsid w:val="00FC7724"/>
    <w:rsid w:val="00FC7AD6"/>
    <w:rsid w:val="00FD003B"/>
    <w:rsid w:val="00FD03FA"/>
    <w:rsid w:val="00FD1A28"/>
    <w:rsid w:val="00FD1E9A"/>
    <w:rsid w:val="00FD2A30"/>
    <w:rsid w:val="00FD34DC"/>
    <w:rsid w:val="00FD51C2"/>
    <w:rsid w:val="00FD6EE2"/>
    <w:rsid w:val="00FD6FC4"/>
    <w:rsid w:val="00FD79BE"/>
    <w:rsid w:val="00FD7C41"/>
    <w:rsid w:val="00FE0385"/>
    <w:rsid w:val="00FE0B97"/>
    <w:rsid w:val="00FE0E16"/>
    <w:rsid w:val="00FE142D"/>
    <w:rsid w:val="00FE1B67"/>
    <w:rsid w:val="00FE1C0E"/>
    <w:rsid w:val="00FE20E1"/>
    <w:rsid w:val="00FE252E"/>
    <w:rsid w:val="00FE3494"/>
    <w:rsid w:val="00FE3D0A"/>
    <w:rsid w:val="00FE3D1F"/>
    <w:rsid w:val="00FE3D7C"/>
    <w:rsid w:val="00FE4654"/>
    <w:rsid w:val="00FE4E65"/>
    <w:rsid w:val="00FE5735"/>
    <w:rsid w:val="00FE6998"/>
    <w:rsid w:val="00FE7908"/>
    <w:rsid w:val="00FF0550"/>
    <w:rsid w:val="00FF0594"/>
    <w:rsid w:val="00FF05F7"/>
    <w:rsid w:val="00FF0683"/>
    <w:rsid w:val="00FF0E01"/>
    <w:rsid w:val="00FF116E"/>
    <w:rsid w:val="00FF12F1"/>
    <w:rsid w:val="00FF203A"/>
    <w:rsid w:val="00FF3486"/>
    <w:rsid w:val="00FF3518"/>
    <w:rsid w:val="00FF5672"/>
    <w:rsid w:val="00FF5BD4"/>
    <w:rsid w:val="00FF607F"/>
    <w:rsid w:val="00FF6252"/>
    <w:rsid w:val="00FF6DA7"/>
    <w:rsid w:val="00FF769F"/>
    <w:rsid w:val="00FF7969"/>
    <w:rsid w:val="01B3BC1B"/>
    <w:rsid w:val="02C7005F"/>
    <w:rsid w:val="02C71D05"/>
    <w:rsid w:val="060CDC08"/>
    <w:rsid w:val="0649C5AA"/>
    <w:rsid w:val="08C7CD04"/>
    <w:rsid w:val="0A4FC840"/>
    <w:rsid w:val="0BCA4ED4"/>
    <w:rsid w:val="127DD6E8"/>
    <w:rsid w:val="178550F4"/>
    <w:rsid w:val="19628E1A"/>
    <w:rsid w:val="1D685762"/>
    <w:rsid w:val="26C0805F"/>
    <w:rsid w:val="26F6114B"/>
    <w:rsid w:val="29FF445E"/>
    <w:rsid w:val="2FBBBF34"/>
    <w:rsid w:val="333B943E"/>
    <w:rsid w:val="33F88EE6"/>
    <w:rsid w:val="355AC5BD"/>
    <w:rsid w:val="3595FF21"/>
    <w:rsid w:val="36FB7771"/>
    <w:rsid w:val="383EC46F"/>
    <w:rsid w:val="3B0336CE"/>
    <w:rsid w:val="3B21011E"/>
    <w:rsid w:val="3B2EB020"/>
    <w:rsid w:val="3BB93F48"/>
    <w:rsid w:val="3BBD9531"/>
    <w:rsid w:val="3D08E841"/>
    <w:rsid w:val="3D4DD333"/>
    <w:rsid w:val="3E208043"/>
    <w:rsid w:val="40DC6EFC"/>
    <w:rsid w:val="40E83534"/>
    <w:rsid w:val="41E03D9D"/>
    <w:rsid w:val="42B0B6B1"/>
    <w:rsid w:val="4356B2A5"/>
    <w:rsid w:val="43D6D34B"/>
    <w:rsid w:val="4991D5A1"/>
    <w:rsid w:val="4C831C77"/>
    <w:rsid w:val="4CC77BEE"/>
    <w:rsid w:val="4E0A803B"/>
    <w:rsid w:val="4EA80E2B"/>
    <w:rsid w:val="52538494"/>
    <w:rsid w:val="538C0006"/>
    <w:rsid w:val="55C51E6C"/>
    <w:rsid w:val="57E573D9"/>
    <w:rsid w:val="5BE13E7D"/>
    <w:rsid w:val="5CCFAF79"/>
    <w:rsid w:val="5DCFF2E8"/>
    <w:rsid w:val="601D2E00"/>
    <w:rsid w:val="60A6047F"/>
    <w:rsid w:val="66FD2703"/>
    <w:rsid w:val="68C66425"/>
    <w:rsid w:val="6A6E6C97"/>
    <w:rsid w:val="6ABDDFC7"/>
    <w:rsid w:val="6BBF8DC0"/>
    <w:rsid w:val="6E07B99D"/>
    <w:rsid w:val="7048AC84"/>
    <w:rsid w:val="75E15D83"/>
    <w:rsid w:val="766A7ED6"/>
    <w:rsid w:val="77ABB0FB"/>
    <w:rsid w:val="7AAD5E53"/>
    <w:rsid w:val="7CF66721"/>
    <w:rsid w:val="7F2824D5"/>
  </w:rsids>
  <m:mathPr>
    <m:mathFont m:val="Cambria Math"/>
    <m:brkBin m:val="before"/>
    <m:brkBinSub m:val="--"/>
    <m:smallFrac m:val="0"/>
    <m:dispDef/>
    <m:lMargin m:val="0"/>
    <m:rMargin m:val="0"/>
    <m:defJc m:val="centerGroup"/>
    <m:wrapIndent m:val="1440"/>
    <m:intLim m:val="subSup"/>
    <m:naryLim m:val="undOvr"/>
  </m:mathPr>
  <w:themeFontLang w:val="en-US" w:eastAsia="lt-LT"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37B66D2"/>
  <w15:chartTrackingRefBased/>
  <w15:docId w15:val="{6FE8165A-3CF7-46AF-9979-00DBB2506C1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1"/>
        <w:szCs w:val="21"/>
        <w:lang w:val="lt-LT" w:eastAsia="lt-LT" w:bidi="ar-SA"/>
      </w:rPr>
    </w:rPrDefault>
    <w:pPrDefault>
      <w:pPr>
        <w:spacing w:after="16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960433"/>
  </w:style>
  <w:style w:type="paragraph" w:styleId="Antrat1">
    <w:name w:val="heading 1"/>
    <w:basedOn w:val="prastasis"/>
    <w:next w:val="prastasis"/>
    <w:link w:val="Antrat1Diagrama"/>
    <w:uiPriority w:val="9"/>
    <w:qFormat/>
    <w:rsid w:val="00EB164F"/>
    <w:pPr>
      <w:keepNext/>
      <w:keepLines/>
      <w:pBdr>
        <w:bottom w:val="single" w:sz="4" w:space="2" w:color="ED7D31" w:themeColor="accent2"/>
      </w:pBdr>
      <w:spacing w:before="360" w:after="120" w:line="240" w:lineRule="auto"/>
      <w:outlineLvl w:val="0"/>
    </w:pPr>
    <w:rPr>
      <w:rFonts w:asciiTheme="majorHAnsi" w:eastAsiaTheme="majorEastAsia" w:hAnsiTheme="majorHAnsi" w:cstheme="majorBidi"/>
      <w:color w:val="262626" w:themeColor="text1" w:themeTint="D9"/>
      <w:sz w:val="40"/>
      <w:szCs w:val="40"/>
    </w:rPr>
  </w:style>
  <w:style w:type="paragraph" w:styleId="Antrat2">
    <w:name w:val="heading 2"/>
    <w:basedOn w:val="prastasis"/>
    <w:next w:val="prastasis"/>
    <w:link w:val="Antrat2Diagrama"/>
    <w:uiPriority w:val="9"/>
    <w:semiHidden/>
    <w:unhideWhenUsed/>
    <w:qFormat/>
    <w:rsid w:val="00EB164F"/>
    <w:pPr>
      <w:keepNext/>
      <w:keepLines/>
      <w:spacing w:before="120" w:after="0" w:line="240" w:lineRule="auto"/>
      <w:outlineLvl w:val="1"/>
    </w:pPr>
    <w:rPr>
      <w:rFonts w:asciiTheme="majorHAnsi" w:eastAsiaTheme="majorEastAsia" w:hAnsiTheme="majorHAnsi" w:cstheme="majorBidi"/>
      <w:color w:val="ED7D31" w:themeColor="accent2"/>
      <w:sz w:val="36"/>
      <w:szCs w:val="36"/>
    </w:rPr>
  </w:style>
  <w:style w:type="paragraph" w:styleId="Antrat3">
    <w:name w:val="heading 3"/>
    <w:basedOn w:val="prastasis"/>
    <w:next w:val="prastasis"/>
    <w:link w:val="Antrat3Diagrama"/>
    <w:uiPriority w:val="9"/>
    <w:semiHidden/>
    <w:unhideWhenUsed/>
    <w:qFormat/>
    <w:rsid w:val="00EB164F"/>
    <w:pPr>
      <w:keepNext/>
      <w:keepLines/>
      <w:spacing w:before="80" w:after="0" w:line="240" w:lineRule="auto"/>
      <w:outlineLvl w:val="2"/>
    </w:pPr>
    <w:rPr>
      <w:rFonts w:asciiTheme="majorHAnsi" w:eastAsiaTheme="majorEastAsia" w:hAnsiTheme="majorHAnsi" w:cstheme="majorBidi"/>
      <w:color w:val="C45911" w:themeColor="accent2" w:themeShade="BF"/>
      <w:sz w:val="32"/>
      <w:szCs w:val="32"/>
    </w:rPr>
  </w:style>
  <w:style w:type="paragraph" w:styleId="Antrat4">
    <w:name w:val="heading 4"/>
    <w:basedOn w:val="prastasis"/>
    <w:next w:val="prastasis"/>
    <w:link w:val="Antrat4Diagrama"/>
    <w:uiPriority w:val="9"/>
    <w:semiHidden/>
    <w:unhideWhenUsed/>
    <w:qFormat/>
    <w:rsid w:val="00EB164F"/>
    <w:pPr>
      <w:keepNext/>
      <w:keepLines/>
      <w:spacing w:before="80" w:after="0" w:line="240" w:lineRule="auto"/>
      <w:outlineLvl w:val="3"/>
    </w:pPr>
    <w:rPr>
      <w:rFonts w:asciiTheme="majorHAnsi" w:eastAsiaTheme="majorEastAsia" w:hAnsiTheme="majorHAnsi" w:cstheme="majorBidi"/>
      <w:i/>
      <w:iCs/>
      <w:color w:val="833C0B" w:themeColor="accent2" w:themeShade="80"/>
      <w:sz w:val="28"/>
      <w:szCs w:val="28"/>
    </w:rPr>
  </w:style>
  <w:style w:type="paragraph" w:styleId="Antrat5">
    <w:name w:val="heading 5"/>
    <w:basedOn w:val="prastasis"/>
    <w:next w:val="prastasis"/>
    <w:link w:val="Antrat5Diagrama"/>
    <w:uiPriority w:val="9"/>
    <w:semiHidden/>
    <w:unhideWhenUsed/>
    <w:qFormat/>
    <w:rsid w:val="00EB164F"/>
    <w:pPr>
      <w:keepNext/>
      <w:keepLines/>
      <w:spacing w:before="80" w:after="0" w:line="240" w:lineRule="auto"/>
      <w:outlineLvl w:val="4"/>
    </w:pPr>
    <w:rPr>
      <w:rFonts w:asciiTheme="majorHAnsi" w:eastAsiaTheme="majorEastAsia" w:hAnsiTheme="majorHAnsi" w:cstheme="majorBidi"/>
      <w:color w:val="C45911" w:themeColor="accent2" w:themeShade="BF"/>
      <w:sz w:val="24"/>
      <w:szCs w:val="24"/>
    </w:rPr>
  </w:style>
  <w:style w:type="paragraph" w:styleId="Antrat6">
    <w:name w:val="heading 6"/>
    <w:basedOn w:val="prastasis"/>
    <w:next w:val="prastasis"/>
    <w:link w:val="Antrat6Diagrama"/>
    <w:uiPriority w:val="9"/>
    <w:semiHidden/>
    <w:unhideWhenUsed/>
    <w:qFormat/>
    <w:rsid w:val="00EB164F"/>
    <w:pPr>
      <w:keepNext/>
      <w:keepLines/>
      <w:spacing w:before="80" w:after="0" w:line="240" w:lineRule="auto"/>
      <w:outlineLvl w:val="5"/>
    </w:pPr>
    <w:rPr>
      <w:rFonts w:asciiTheme="majorHAnsi" w:eastAsiaTheme="majorEastAsia" w:hAnsiTheme="majorHAnsi" w:cstheme="majorBidi"/>
      <w:i/>
      <w:iCs/>
      <w:color w:val="833C0B" w:themeColor="accent2" w:themeShade="80"/>
      <w:sz w:val="24"/>
      <w:szCs w:val="24"/>
    </w:rPr>
  </w:style>
  <w:style w:type="paragraph" w:styleId="Antrat7">
    <w:name w:val="heading 7"/>
    <w:basedOn w:val="prastasis"/>
    <w:next w:val="prastasis"/>
    <w:link w:val="Antrat7Diagrama"/>
    <w:uiPriority w:val="9"/>
    <w:semiHidden/>
    <w:unhideWhenUsed/>
    <w:qFormat/>
    <w:rsid w:val="00EB164F"/>
    <w:pPr>
      <w:keepNext/>
      <w:keepLines/>
      <w:spacing w:before="80" w:after="0" w:line="240" w:lineRule="auto"/>
      <w:outlineLvl w:val="6"/>
    </w:pPr>
    <w:rPr>
      <w:rFonts w:asciiTheme="majorHAnsi" w:eastAsiaTheme="majorEastAsia" w:hAnsiTheme="majorHAnsi" w:cstheme="majorBidi"/>
      <w:b/>
      <w:bCs/>
      <w:color w:val="833C0B" w:themeColor="accent2" w:themeShade="80"/>
      <w:sz w:val="22"/>
      <w:szCs w:val="22"/>
    </w:rPr>
  </w:style>
  <w:style w:type="paragraph" w:styleId="Antrat8">
    <w:name w:val="heading 8"/>
    <w:basedOn w:val="prastasis"/>
    <w:next w:val="prastasis"/>
    <w:link w:val="Antrat8Diagrama"/>
    <w:uiPriority w:val="9"/>
    <w:semiHidden/>
    <w:unhideWhenUsed/>
    <w:qFormat/>
    <w:rsid w:val="00EB164F"/>
    <w:pPr>
      <w:keepNext/>
      <w:keepLines/>
      <w:spacing w:before="80" w:after="0" w:line="240" w:lineRule="auto"/>
      <w:outlineLvl w:val="7"/>
    </w:pPr>
    <w:rPr>
      <w:rFonts w:asciiTheme="majorHAnsi" w:eastAsiaTheme="majorEastAsia" w:hAnsiTheme="majorHAnsi" w:cstheme="majorBidi"/>
      <w:color w:val="833C0B" w:themeColor="accent2" w:themeShade="80"/>
      <w:sz w:val="22"/>
      <w:szCs w:val="22"/>
    </w:rPr>
  </w:style>
  <w:style w:type="paragraph" w:styleId="Antrat9">
    <w:name w:val="heading 9"/>
    <w:basedOn w:val="prastasis"/>
    <w:next w:val="prastasis"/>
    <w:link w:val="Antrat9Diagrama"/>
    <w:uiPriority w:val="9"/>
    <w:semiHidden/>
    <w:unhideWhenUsed/>
    <w:qFormat/>
    <w:rsid w:val="00EB164F"/>
    <w:pPr>
      <w:keepNext/>
      <w:keepLines/>
      <w:spacing w:before="80" w:after="0" w:line="240" w:lineRule="auto"/>
      <w:outlineLvl w:val="8"/>
    </w:pPr>
    <w:rPr>
      <w:rFonts w:asciiTheme="majorHAnsi" w:eastAsiaTheme="majorEastAsia" w:hAnsiTheme="majorHAnsi" w:cstheme="majorBidi"/>
      <w:i/>
      <w:iCs/>
      <w:color w:val="833C0B" w:themeColor="accent2" w:themeShade="80"/>
      <w:sz w:val="22"/>
      <w:szCs w:val="22"/>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Antrat1Diagrama">
    <w:name w:val="Antraštė 1 Diagrama"/>
    <w:basedOn w:val="Numatytasispastraiposriftas"/>
    <w:link w:val="Antrat1"/>
    <w:uiPriority w:val="9"/>
    <w:rsid w:val="00EB164F"/>
    <w:rPr>
      <w:rFonts w:asciiTheme="majorHAnsi" w:eastAsiaTheme="majorEastAsia" w:hAnsiTheme="majorHAnsi" w:cstheme="majorBidi"/>
      <w:color w:val="262626" w:themeColor="text1" w:themeTint="D9"/>
      <w:sz w:val="40"/>
      <w:szCs w:val="40"/>
    </w:rPr>
  </w:style>
  <w:style w:type="character" w:styleId="Hipersaitas">
    <w:name w:val="Hyperlink"/>
    <w:basedOn w:val="Numatytasispastraiposriftas"/>
    <w:uiPriority w:val="99"/>
    <w:unhideWhenUsed/>
    <w:rsid w:val="00D05666"/>
    <w:rPr>
      <w:strike w:val="0"/>
      <w:dstrike w:val="0"/>
      <w:color w:val="auto"/>
      <w:u w:val="none"/>
      <w:effect w:val="none"/>
    </w:rPr>
  </w:style>
  <w:style w:type="paragraph" w:styleId="Puslapioinaostekstas">
    <w:name w:val="footnote text"/>
    <w:basedOn w:val="prastasis"/>
    <w:link w:val="PuslapioinaostekstasDiagrama"/>
    <w:uiPriority w:val="99"/>
    <w:unhideWhenUsed/>
    <w:rsid w:val="00D05666"/>
    <w:rPr>
      <w:sz w:val="20"/>
      <w:szCs w:val="20"/>
    </w:rPr>
  </w:style>
  <w:style w:type="character" w:customStyle="1" w:styleId="PuslapioinaostekstasDiagrama">
    <w:name w:val="Puslapio išnašos tekstas Diagrama"/>
    <w:basedOn w:val="Numatytasispastraiposriftas"/>
    <w:link w:val="Puslapioinaostekstas"/>
    <w:uiPriority w:val="99"/>
    <w:rsid w:val="00D05666"/>
    <w:rPr>
      <w:rFonts w:ascii="Times New Roman"/>
      <w:sz w:val="20"/>
      <w:szCs w:val="20"/>
      <w:lang w:eastAsia="en-US"/>
    </w:rPr>
  </w:style>
  <w:style w:type="paragraph" w:styleId="Komentarotekstas">
    <w:name w:val="annotation text"/>
    <w:basedOn w:val="prastasis"/>
    <w:link w:val="KomentarotekstasDiagrama"/>
    <w:uiPriority w:val="99"/>
    <w:unhideWhenUsed/>
    <w:rsid w:val="00D05666"/>
    <w:rPr>
      <w:sz w:val="20"/>
      <w:szCs w:val="20"/>
    </w:rPr>
  </w:style>
  <w:style w:type="character" w:customStyle="1" w:styleId="KomentarotekstasDiagrama">
    <w:name w:val="Komentaro tekstas Diagrama"/>
    <w:basedOn w:val="Numatytasispastraiposriftas"/>
    <w:link w:val="Komentarotekstas"/>
    <w:uiPriority w:val="99"/>
    <w:rsid w:val="00D05666"/>
    <w:rPr>
      <w:rFonts w:ascii="Times New Roman"/>
      <w:sz w:val="20"/>
      <w:szCs w:val="20"/>
      <w:lang w:eastAsia="en-US"/>
    </w:rPr>
  </w:style>
  <w:style w:type="paragraph" w:styleId="Paantrat">
    <w:name w:val="Subtitle"/>
    <w:basedOn w:val="prastasis"/>
    <w:next w:val="prastasis"/>
    <w:link w:val="PaantratDiagrama"/>
    <w:uiPriority w:val="11"/>
    <w:qFormat/>
    <w:rsid w:val="00EB164F"/>
    <w:pPr>
      <w:numPr>
        <w:ilvl w:val="1"/>
      </w:numPr>
      <w:spacing w:after="240"/>
    </w:pPr>
    <w:rPr>
      <w:caps/>
      <w:color w:val="404040" w:themeColor="text1" w:themeTint="BF"/>
      <w:spacing w:val="20"/>
      <w:sz w:val="28"/>
      <w:szCs w:val="28"/>
    </w:rPr>
  </w:style>
  <w:style w:type="character" w:customStyle="1" w:styleId="PaantratDiagrama">
    <w:name w:val="Paantraštė Diagrama"/>
    <w:basedOn w:val="Numatytasispastraiposriftas"/>
    <w:link w:val="Paantrat"/>
    <w:uiPriority w:val="11"/>
    <w:rsid w:val="00EB164F"/>
    <w:rPr>
      <w:caps/>
      <w:color w:val="404040" w:themeColor="text1" w:themeTint="BF"/>
      <w:spacing w:val="20"/>
      <w:sz w:val="28"/>
      <w:szCs w:val="28"/>
    </w:rPr>
  </w:style>
  <w:style w:type="character" w:customStyle="1" w:styleId="SraopastraipaDiagrama">
    <w:name w:val="Sąrašo pastraipa Diagrama"/>
    <w:aliases w:val="Buletai Diagrama,Bullet EY Diagrama,List Paragraph21 Diagrama,List Paragraph1 Diagrama,List Paragraph2 Diagrama,lp1 Diagrama,Bullet 1 Diagrama,Use Case List Paragraph Diagrama,Numbering Diagrama,ERP-List Paragraph Diagrama"/>
    <w:basedOn w:val="Numatytasispastraiposriftas"/>
    <w:link w:val="Sraopastraipa"/>
    <w:uiPriority w:val="34"/>
    <w:qFormat/>
    <w:locked/>
    <w:rsid w:val="00D05666"/>
  </w:style>
  <w:style w:type="paragraph" w:styleId="Sraopastraipa">
    <w:name w:val="List Paragraph"/>
    <w:aliases w:val="Buletai,Bullet EY,List Paragraph21,List Paragraph1,List Paragraph2,lp1,Bullet 1,Use Case List Paragraph,Numbering,ERP-List Paragraph,List Paragraph11,List Paragraph111,Paragraph,List Paragraph Red,Sąrašo pastraipa.Bullet,Lentele,Lente"/>
    <w:basedOn w:val="prastasis"/>
    <w:link w:val="SraopastraipaDiagrama"/>
    <w:uiPriority w:val="34"/>
    <w:qFormat/>
    <w:rsid w:val="001C4F12"/>
    <w:pPr>
      <w:ind w:left="720"/>
      <w:contextualSpacing/>
    </w:pPr>
  </w:style>
  <w:style w:type="character" w:styleId="Puslapioinaosnuoroda">
    <w:name w:val="footnote reference"/>
    <w:aliases w:val="Footnote symbol,Nota,Footnote number,de nota al pie,Ref,SUPERS,Voetnootmarkering,fr,o,(NECG) Footnote Reference,-E Fußnotenzeichen,ESPON Footnote No,Footnote call,Odwołanie przypisu,Footnote Reference Number"/>
    <w:basedOn w:val="Numatytasispastraiposriftas"/>
    <w:uiPriority w:val="99"/>
    <w:unhideWhenUsed/>
    <w:rsid w:val="00D05666"/>
    <w:rPr>
      <w:vertAlign w:val="superscript"/>
    </w:rPr>
  </w:style>
  <w:style w:type="character" w:styleId="Komentaronuoroda">
    <w:name w:val="annotation reference"/>
    <w:basedOn w:val="Numatytasispastraiposriftas"/>
    <w:uiPriority w:val="99"/>
    <w:unhideWhenUsed/>
    <w:rsid w:val="00D05666"/>
    <w:rPr>
      <w:sz w:val="16"/>
      <w:szCs w:val="16"/>
    </w:rPr>
  </w:style>
  <w:style w:type="table" w:styleId="Lentelstinklelis">
    <w:name w:val="Table Grid"/>
    <w:basedOn w:val="prastojilentel"/>
    <w:uiPriority w:val="39"/>
    <w:rsid w:val="00D05666"/>
    <w:pPr>
      <w:spacing w:after="0" w:line="240" w:lineRule="auto"/>
    </w:pPr>
    <w:rPr>
      <w:rFonts w:ascii="Times New Roman"/>
      <w:sz w:val="20"/>
      <w:szCs w:val="20"/>
      <w:lang w:eastAsia="en-US"/>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Debesliotekstas">
    <w:name w:val="Balloon Text"/>
    <w:basedOn w:val="prastasis"/>
    <w:link w:val="DebesliotekstasDiagrama"/>
    <w:uiPriority w:val="99"/>
    <w:semiHidden/>
    <w:unhideWhenUsed/>
    <w:rsid w:val="00D05666"/>
    <w:rPr>
      <w:rFonts w:ascii="Segoe UI" w:hAnsi="Segoe UI" w:cs="Segoe UI"/>
      <w:sz w:val="18"/>
      <w:szCs w:val="18"/>
    </w:rPr>
  </w:style>
  <w:style w:type="character" w:customStyle="1" w:styleId="DebesliotekstasDiagrama">
    <w:name w:val="Debesėlio tekstas Diagrama"/>
    <w:basedOn w:val="Numatytasispastraiposriftas"/>
    <w:link w:val="Debesliotekstas"/>
    <w:uiPriority w:val="99"/>
    <w:semiHidden/>
    <w:rsid w:val="00D05666"/>
    <w:rPr>
      <w:rFonts w:ascii="Segoe UI" w:hAnsi="Segoe UI" w:cs="Segoe UI"/>
      <w:sz w:val="18"/>
      <w:szCs w:val="18"/>
      <w:lang w:eastAsia="en-US"/>
    </w:rPr>
  </w:style>
  <w:style w:type="character" w:styleId="Neapdorotaspaminjimas">
    <w:name w:val="Unresolved Mention"/>
    <w:basedOn w:val="Numatytasispastraiposriftas"/>
    <w:uiPriority w:val="99"/>
    <w:semiHidden/>
    <w:unhideWhenUsed/>
    <w:rsid w:val="002E3C32"/>
    <w:rPr>
      <w:color w:val="808080"/>
      <w:shd w:val="clear" w:color="auto" w:fill="E6E6E6"/>
    </w:rPr>
  </w:style>
  <w:style w:type="paragraph" w:styleId="Komentarotema">
    <w:name w:val="annotation subject"/>
    <w:basedOn w:val="Komentarotekstas"/>
    <w:next w:val="Komentarotekstas"/>
    <w:link w:val="KomentarotemaDiagrama"/>
    <w:uiPriority w:val="99"/>
    <w:semiHidden/>
    <w:unhideWhenUsed/>
    <w:rsid w:val="00FB3D71"/>
    <w:rPr>
      <w:b/>
      <w:bCs/>
    </w:rPr>
  </w:style>
  <w:style w:type="character" w:customStyle="1" w:styleId="KomentarotemaDiagrama">
    <w:name w:val="Komentaro tema Diagrama"/>
    <w:basedOn w:val="KomentarotekstasDiagrama"/>
    <w:link w:val="Komentarotema"/>
    <w:uiPriority w:val="99"/>
    <w:semiHidden/>
    <w:rsid w:val="00FB3D71"/>
    <w:rPr>
      <w:rFonts w:ascii="Times New Roman"/>
      <w:b/>
      <w:bCs/>
      <w:sz w:val="20"/>
      <w:szCs w:val="20"/>
      <w:lang w:eastAsia="en-US"/>
    </w:rPr>
  </w:style>
  <w:style w:type="paragraph" w:styleId="prastasiniatinklio">
    <w:name w:val="Normal (Web)"/>
    <w:basedOn w:val="prastasis"/>
    <w:uiPriority w:val="99"/>
    <w:semiHidden/>
    <w:unhideWhenUsed/>
    <w:rsid w:val="00EC3339"/>
    <w:pPr>
      <w:spacing w:before="100" w:beforeAutospacing="1" w:after="100" w:afterAutospacing="1"/>
    </w:pPr>
  </w:style>
  <w:style w:type="character" w:customStyle="1" w:styleId="pildymui">
    <w:name w:val="pildymui"/>
    <w:basedOn w:val="Numatytasispastraiposriftas"/>
    <w:rsid w:val="00EC3339"/>
  </w:style>
  <w:style w:type="paragraph" w:styleId="Pagrindinistekstas">
    <w:name w:val="Body Text"/>
    <w:aliases w:val="Char Char, Char, Char Char, Char Char Char Diagrama Diagrama Diagrama Diagrama Diagrama, Char Char Char Diagrama Diagrama Diagrama Diagrama Diagrama Diagrama Diagrama Diagrama Diagrama Diagrama ,Char,body text,contents,bt,b,body inde"/>
    <w:basedOn w:val="prastasis"/>
    <w:link w:val="PagrindinistekstasDiagrama"/>
    <w:rsid w:val="00FA144D"/>
    <w:pPr>
      <w:ind w:firstLine="567"/>
      <w:jc w:val="both"/>
    </w:pPr>
    <w:rPr>
      <w:szCs w:val="20"/>
    </w:rPr>
  </w:style>
  <w:style w:type="character" w:customStyle="1" w:styleId="PagrindinistekstasDiagrama">
    <w:name w:val="Pagrindinis tekstas Diagrama"/>
    <w:aliases w:val="Char Char Diagrama, Char Diagrama, Char Char Diagrama, Char Char Char Diagrama Diagrama Diagrama Diagrama Diagrama Diagrama,Char Diagrama,body text Diagrama,contents Diagrama,bt Diagrama,b Diagrama,body inde Diagrama"/>
    <w:basedOn w:val="Numatytasispastraiposriftas"/>
    <w:link w:val="Pagrindinistekstas"/>
    <w:rsid w:val="00FA144D"/>
    <w:rPr>
      <w:rFonts w:ascii="Times New Roman"/>
      <w:sz w:val="24"/>
      <w:szCs w:val="20"/>
      <w:lang w:eastAsia="en-US"/>
    </w:rPr>
  </w:style>
  <w:style w:type="character" w:customStyle="1" w:styleId="Internetlink">
    <w:name w:val="Internet link"/>
    <w:rsid w:val="00FA144D"/>
    <w:rPr>
      <w:color w:val="000080"/>
      <w:u w:val="single"/>
    </w:rPr>
  </w:style>
  <w:style w:type="paragraph" w:styleId="Antrats">
    <w:name w:val="header"/>
    <w:basedOn w:val="prastasis"/>
    <w:link w:val="AntratsDiagrama"/>
    <w:uiPriority w:val="99"/>
    <w:unhideWhenUsed/>
    <w:rsid w:val="00F560B4"/>
    <w:pPr>
      <w:tabs>
        <w:tab w:val="center" w:pos="4513"/>
        <w:tab w:val="right" w:pos="9026"/>
      </w:tabs>
    </w:pPr>
  </w:style>
  <w:style w:type="character" w:customStyle="1" w:styleId="AntratsDiagrama">
    <w:name w:val="Antraštės Diagrama"/>
    <w:basedOn w:val="Numatytasispastraiposriftas"/>
    <w:link w:val="Antrats"/>
    <w:uiPriority w:val="99"/>
    <w:rsid w:val="00F560B4"/>
    <w:rPr>
      <w:rFonts w:ascii="Times New Roman"/>
      <w:sz w:val="24"/>
      <w:szCs w:val="24"/>
      <w:lang w:eastAsia="en-US"/>
    </w:rPr>
  </w:style>
  <w:style w:type="paragraph" w:styleId="Porat">
    <w:name w:val="footer"/>
    <w:basedOn w:val="prastasis"/>
    <w:link w:val="PoratDiagrama"/>
    <w:uiPriority w:val="99"/>
    <w:unhideWhenUsed/>
    <w:rsid w:val="00F560B4"/>
    <w:pPr>
      <w:tabs>
        <w:tab w:val="center" w:pos="4513"/>
        <w:tab w:val="right" w:pos="9026"/>
      </w:tabs>
    </w:pPr>
  </w:style>
  <w:style w:type="character" w:customStyle="1" w:styleId="PoratDiagrama">
    <w:name w:val="Poraštė Diagrama"/>
    <w:basedOn w:val="Numatytasispastraiposriftas"/>
    <w:link w:val="Porat"/>
    <w:uiPriority w:val="99"/>
    <w:rsid w:val="00F560B4"/>
    <w:rPr>
      <w:rFonts w:ascii="Times New Roman"/>
      <w:sz w:val="24"/>
      <w:szCs w:val="24"/>
      <w:lang w:eastAsia="en-US"/>
    </w:rPr>
  </w:style>
  <w:style w:type="paragraph" w:styleId="Pataisymai">
    <w:name w:val="Revision"/>
    <w:hidden/>
    <w:uiPriority w:val="99"/>
    <w:semiHidden/>
    <w:rsid w:val="00E42587"/>
    <w:pPr>
      <w:spacing w:after="0" w:line="240" w:lineRule="auto"/>
    </w:pPr>
    <w:rPr>
      <w:rFonts w:ascii="Times New Roman"/>
      <w:sz w:val="24"/>
      <w:szCs w:val="24"/>
      <w:lang w:eastAsia="en-US"/>
    </w:rPr>
  </w:style>
  <w:style w:type="character" w:styleId="Nerykuspabraukimas">
    <w:name w:val="Subtle Emphasis"/>
    <w:basedOn w:val="Numatytasispastraiposriftas"/>
    <w:uiPriority w:val="19"/>
    <w:qFormat/>
    <w:rsid w:val="00EB164F"/>
    <w:rPr>
      <w:i/>
      <w:iCs/>
      <w:color w:val="595959" w:themeColor="text1" w:themeTint="A6"/>
    </w:rPr>
  </w:style>
  <w:style w:type="character" w:customStyle="1" w:styleId="Antrat2Diagrama">
    <w:name w:val="Antraštė 2 Diagrama"/>
    <w:basedOn w:val="Numatytasispastraiposriftas"/>
    <w:link w:val="Antrat2"/>
    <w:uiPriority w:val="9"/>
    <w:semiHidden/>
    <w:rsid w:val="00EB164F"/>
    <w:rPr>
      <w:rFonts w:asciiTheme="majorHAnsi" w:eastAsiaTheme="majorEastAsia" w:hAnsiTheme="majorHAnsi" w:cstheme="majorBidi"/>
      <w:color w:val="ED7D31" w:themeColor="accent2"/>
      <w:sz w:val="36"/>
      <w:szCs w:val="36"/>
    </w:rPr>
  </w:style>
  <w:style w:type="character" w:customStyle="1" w:styleId="Antrat3Diagrama">
    <w:name w:val="Antraštė 3 Diagrama"/>
    <w:basedOn w:val="Numatytasispastraiposriftas"/>
    <w:link w:val="Antrat3"/>
    <w:uiPriority w:val="9"/>
    <w:semiHidden/>
    <w:rsid w:val="00EB164F"/>
    <w:rPr>
      <w:rFonts w:asciiTheme="majorHAnsi" w:eastAsiaTheme="majorEastAsia" w:hAnsiTheme="majorHAnsi" w:cstheme="majorBidi"/>
      <w:color w:val="C45911" w:themeColor="accent2" w:themeShade="BF"/>
      <w:sz w:val="32"/>
      <w:szCs w:val="32"/>
    </w:rPr>
  </w:style>
  <w:style w:type="character" w:customStyle="1" w:styleId="Antrat4Diagrama">
    <w:name w:val="Antraštė 4 Diagrama"/>
    <w:basedOn w:val="Numatytasispastraiposriftas"/>
    <w:link w:val="Antrat4"/>
    <w:uiPriority w:val="9"/>
    <w:semiHidden/>
    <w:rsid w:val="00EB164F"/>
    <w:rPr>
      <w:rFonts w:asciiTheme="majorHAnsi" w:eastAsiaTheme="majorEastAsia" w:hAnsiTheme="majorHAnsi" w:cstheme="majorBidi"/>
      <w:i/>
      <w:iCs/>
      <w:color w:val="833C0B" w:themeColor="accent2" w:themeShade="80"/>
      <w:sz w:val="28"/>
      <w:szCs w:val="28"/>
    </w:rPr>
  </w:style>
  <w:style w:type="character" w:customStyle="1" w:styleId="Antrat5Diagrama">
    <w:name w:val="Antraštė 5 Diagrama"/>
    <w:basedOn w:val="Numatytasispastraiposriftas"/>
    <w:link w:val="Antrat5"/>
    <w:uiPriority w:val="9"/>
    <w:semiHidden/>
    <w:rsid w:val="00EB164F"/>
    <w:rPr>
      <w:rFonts w:asciiTheme="majorHAnsi" w:eastAsiaTheme="majorEastAsia" w:hAnsiTheme="majorHAnsi" w:cstheme="majorBidi"/>
      <w:color w:val="C45911" w:themeColor="accent2" w:themeShade="BF"/>
      <w:sz w:val="24"/>
      <w:szCs w:val="24"/>
    </w:rPr>
  </w:style>
  <w:style w:type="character" w:customStyle="1" w:styleId="Antrat6Diagrama">
    <w:name w:val="Antraštė 6 Diagrama"/>
    <w:basedOn w:val="Numatytasispastraiposriftas"/>
    <w:link w:val="Antrat6"/>
    <w:uiPriority w:val="9"/>
    <w:semiHidden/>
    <w:rsid w:val="00EB164F"/>
    <w:rPr>
      <w:rFonts w:asciiTheme="majorHAnsi" w:eastAsiaTheme="majorEastAsia" w:hAnsiTheme="majorHAnsi" w:cstheme="majorBidi"/>
      <w:i/>
      <w:iCs/>
      <w:color w:val="833C0B" w:themeColor="accent2" w:themeShade="80"/>
      <w:sz w:val="24"/>
      <w:szCs w:val="24"/>
    </w:rPr>
  </w:style>
  <w:style w:type="character" w:customStyle="1" w:styleId="Antrat7Diagrama">
    <w:name w:val="Antraštė 7 Diagrama"/>
    <w:basedOn w:val="Numatytasispastraiposriftas"/>
    <w:link w:val="Antrat7"/>
    <w:uiPriority w:val="9"/>
    <w:semiHidden/>
    <w:rsid w:val="00EB164F"/>
    <w:rPr>
      <w:rFonts w:asciiTheme="majorHAnsi" w:eastAsiaTheme="majorEastAsia" w:hAnsiTheme="majorHAnsi" w:cstheme="majorBidi"/>
      <w:b/>
      <w:bCs/>
      <w:color w:val="833C0B" w:themeColor="accent2" w:themeShade="80"/>
      <w:sz w:val="22"/>
      <w:szCs w:val="22"/>
    </w:rPr>
  </w:style>
  <w:style w:type="character" w:customStyle="1" w:styleId="Antrat8Diagrama">
    <w:name w:val="Antraštė 8 Diagrama"/>
    <w:basedOn w:val="Numatytasispastraiposriftas"/>
    <w:link w:val="Antrat8"/>
    <w:uiPriority w:val="9"/>
    <w:semiHidden/>
    <w:rsid w:val="00EB164F"/>
    <w:rPr>
      <w:rFonts w:asciiTheme="majorHAnsi" w:eastAsiaTheme="majorEastAsia" w:hAnsiTheme="majorHAnsi" w:cstheme="majorBidi"/>
      <w:color w:val="833C0B" w:themeColor="accent2" w:themeShade="80"/>
      <w:sz w:val="22"/>
      <w:szCs w:val="22"/>
    </w:rPr>
  </w:style>
  <w:style w:type="character" w:customStyle="1" w:styleId="Antrat9Diagrama">
    <w:name w:val="Antraštė 9 Diagrama"/>
    <w:basedOn w:val="Numatytasispastraiposriftas"/>
    <w:link w:val="Antrat9"/>
    <w:uiPriority w:val="9"/>
    <w:semiHidden/>
    <w:rsid w:val="00EB164F"/>
    <w:rPr>
      <w:rFonts w:asciiTheme="majorHAnsi" w:eastAsiaTheme="majorEastAsia" w:hAnsiTheme="majorHAnsi" w:cstheme="majorBidi"/>
      <w:i/>
      <w:iCs/>
      <w:color w:val="833C0B" w:themeColor="accent2" w:themeShade="80"/>
      <w:sz w:val="22"/>
      <w:szCs w:val="22"/>
    </w:rPr>
  </w:style>
  <w:style w:type="paragraph" w:styleId="Antrat">
    <w:name w:val="caption"/>
    <w:basedOn w:val="prastasis"/>
    <w:next w:val="prastasis"/>
    <w:uiPriority w:val="35"/>
    <w:semiHidden/>
    <w:unhideWhenUsed/>
    <w:qFormat/>
    <w:rsid w:val="00EB164F"/>
    <w:pPr>
      <w:spacing w:line="240" w:lineRule="auto"/>
    </w:pPr>
    <w:rPr>
      <w:b/>
      <w:bCs/>
      <w:color w:val="404040" w:themeColor="text1" w:themeTint="BF"/>
      <w:sz w:val="16"/>
      <w:szCs w:val="16"/>
    </w:rPr>
  </w:style>
  <w:style w:type="paragraph" w:styleId="Pavadinimas">
    <w:name w:val="Title"/>
    <w:basedOn w:val="prastasis"/>
    <w:next w:val="prastasis"/>
    <w:link w:val="PavadinimasDiagrama"/>
    <w:uiPriority w:val="10"/>
    <w:qFormat/>
    <w:rsid w:val="00EB164F"/>
    <w:pPr>
      <w:spacing w:after="0" w:line="240" w:lineRule="auto"/>
      <w:contextualSpacing/>
    </w:pPr>
    <w:rPr>
      <w:rFonts w:asciiTheme="majorHAnsi" w:eastAsiaTheme="majorEastAsia" w:hAnsiTheme="majorHAnsi" w:cstheme="majorBidi"/>
      <w:color w:val="262626" w:themeColor="text1" w:themeTint="D9"/>
      <w:sz w:val="96"/>
      <w:szCs w:val="96"/>
    </w:rPr>
  </w:style>
  <w:style w:type="character" w:customStyle="1" w:styleId="PavadinimasDiagrama">
    <w:name w:val="Pavadinimas Diagrama"/>
    <w:basedOn w:val="Numatytasispastraiposriftas"/>
    <w:link w:val="Pavadinimas"/>
    <w:uiPriority w:val="10"/>
    <w:rsid w:val="00EB164F"/>
    <w:rPr>
      <w:rFonts w:asciiTheme="majorHAnsi" w:eastAsiaTheme="majorEastAsia" w:hAnsiTheme="majorHAnsi" w:cstheme="majorBidi"/>
      <w:color w:val="262626" w:themeColor="text1" w:themeTint="D9"/>
      <w:sz w:val="96"/>
      <w:szCs w:val="96"/>
    </w:rPr>
  </w:style>
  <w:style w:type="character" w:styleId="Grietas">
    <w:name w:val="Strong"/>
    <w:basedOn w:val="Numatytasispastraiposriftas"/>
    <w:uiPriority w:val="22"/>
    <w:qFormat/>
    <w:rsid w:val="00EB164F"/>
    <w:rPr>
      <w:b/>
      <w:bCs/>
    </w:rPr>
  </w:style>
  <w:style w:type="character" w:styleId="Emfaz">
    <w:name w:val="Emphasis"/>
    <w:basedOn w:val="Numatytasispastraiposriftas"/>
    <w:uiPriority w:val="20"/>
    <w:qFormat/>
    <w:rsid w:val="00EB164F"/>
    <w:rPr>
      <w:i/>
      <w:iCs/>
      <w:color w:val="000000" w:themeColor="text1"/>
    </w:rPr>
  </w:style>
  <w:style w:type="paragraph" w:styleId="Betarp">
    <w:name w:val="No Spacing"/>
    <w:link w:val="BetarpDiagrama"/>
    <w:uiPriority w:val="1"/>
    <w:qFormat/>
    <w:rsid w:val="00EB164F"/>
    <w:pPr>
      <w:spacing w:after="0" w:line="240" w:lineRule="auto"/>
    </w:pPr>
  </w:style>
  <w:style w:type="paragraph" w:styleId="Citata">
    <w:name w:val="Quote"/>
    <w:basedOn w:val="prastasis"/>
    <w:next w:val="prastasis"/>
    <w:link w:val="CitataDiagrama"/>
    <w:uiPriority w:val="29"/>
    <w:qFormat/>
    <w:rsid w:val="00EB164F"/>
    <w:pPr>
      <w:spacing w:before="160"/>
      <w:ind w:left="720" w:right="720"/>
      <w:jc w:val="center"/>
    </w:pPr>
    <w:rPr>
      <w:rFonts w:asciiTheme="majorHAnsi" w:eastAsiaTheme="majorEastAsia" w:hAnsiTheme="majorHAnsi" w:cstheme="majorBidi"/>
      <w:color w:val="000000" w:themeColor="text1"/>
      <w:sz w:val="24"/>
      <w:szCs w:val="24"/>
    </w:rPr>
  </w:style>
  <w:style w:type="character" w:customStyle="1" w:styleId="CitataDiagrama">
    <w:name w:val="Citata Diagrama"/>
    <w:basedOn w:val="Numatytasispastraiposriftas"/>
    <w:link w:val="Citata"/>
    <w:uiPriority w:val="29"/>
    <w:rsid w:val="00EB164F"/>
    <w:rPr>
      <w:rFonts w:asciiTheme="majorHAnsi" w:eastAsiaTheme="majorEastAsia" w:hAnsiTheme="majorHAnsi" w:cstheme="majorBidi"/>
      <w:color w:val="000000" w:themeColor="text1"/>
      <w:sz w:val="24"/>
      <w:szCs w:val="24"/>
    </w:rPr>
  </w:style>
  <w:style w:type="paragraph" w:styleId="Iskirtacitata">
    <w:name w:val="Intense Quote"/>
    <w:basedOn w:val="prastasis"/>
    <w:next w:val="prastasis"/>
    <w:link w:val="IskirtacitataDiagrama"/>
    <w:uiPriority w:val="30"/>
    <w:qFormat/>
    <w:rsid w:val="00EB164F"/>
    <w:pPr>
      <w:pBdr>
        <w:top w:val="single" w:sz="24" w:space="4" w:color="ED7D31" w:themeColor="accent2"/>
      </w:pBdr>
      <w:spacing w:before="240" w:after="240" w:line="240" w:lineRule="auto"/>
      <w:ind w:left="936" w:right="936"/>
      <w:jc w:val="center"/>
    </w:pPr>
    <w:rPr>
      <w:rFonts w:asciiTheme="majorHAnsi" w:eastAsiaTheme="majorEastAsia" w:hAnsiTheme="majorHAnsi" w:cstheme="majorBidi"/>
      <w:sz w:val="24"/>
      <w:szCs w:val="24"/>
    </w:rPr>
  </w:style>
  <w:style w:type="character" w:customStyle="1" w:styleId="IskirtacitataDiagrama">
    <w:name w:val="Išskirta citata Diagrama"/>
    <w:basedOn w:val="Numatytasispastraiposriftas"/>
    <w:link w:val="Iskirtacitata"/>
    <w:uiPriority w:val="30"/>
    <w:rsid w:val="00EB164F"/>
    <w:rPr>
      <w:rFonts w:asciiTheme="majorHAnsi" w:eastAsiaTheme="majorEastAsia" w:hAnsiTheme="majorHAnsi" w:cstheme="majorBidi"/>
      <w:sz w:val="24"/>
      <w:szCs w:val="24"/>
    </w:rPr>
  </w:style>
  <w:style w:type="character" w:styleId="Rykuspabraukimas">
    <w:name w:val="Intense Emphasis"/>
    <w:basedOn w:val="Numatytasispastraiposriftas"/>
    <w:uiPriority w:val="21"/>
    <w:qFormat/>
    <w:rsid w:val="00EB164F"/>
    <w:rPr>
      <w:b/>
      <w:bCs/>
      <w:i/>
      <w:iCs/>
      <w:caps w:val="0"/>
      <w:smallCaps w:val="0"/>
      <w:strike w:val="0"/>
      <w:dstrike w:val="0"/>
      <w:color w:val="ED7D31" w:themeColor="accent2"/>
    </w:rPr>
  </w:style>
  <w:style w:type="character" w:styleId="Nerykinuoroda">
    <w:name w:val="Subtle Reference"/>
    <w:basedOn w:val="Numatytasispastraiposriftas"/>
    <w:uiPriority w:val="31"/>
    <w:qFormat/>
    <w:rsid w:val="00EB164F"/>
    <w:rPr>
      <w:caps w:val="0"/>
      <w:smallCaps/>
      <w:color w:val="404040" w:themeColor="text1" w:themeTint="BF"/>
      <w:spacing w:val="0"/>
      <w:u w:val="single" w:color="7F7F7F" w:themeColor="text1" w:themeTint="80"/>
    </w:rPr>
  </w:style>
  <w:style w:type="character" w:styleId="Rykinuoroda">
    <w:name w:val="Intense Reference"/>
    <w:basedOn w:val="Numatytasispastraiposriftas"/>
    <w:uiPriority w:val="32"/>
    <w:qFormat/>
    <w:rsid w:val="00EB164F"/>
    <w:rPr>
      <w:b/>
      <w:bCs/>
      <w:caps w:val="0"/>
      <w:smallCaps/>
      <w:color w:val="auto"/>
      <w:spacing w:val="0"/>
      <w:u w:val="single"/>
    </w:rPr>
  </w:style>
  <w:style w:type="character" w:styleId="Knygospavadinimas">
    <w:name w:val="Book Title"/>
    <w:basedOn w:val="Numatytasispastraiposriftas"/>
    <w:uiPriority w:val="33"/>
    <w:qFormat/>
    <w:rsid w:val="00EB164F"/>
    <w:rPr>
      <w:b/>
      <w:bCs/>
      <w:caps w:val="0"/>
      <w:smallCaps/>
      <w:spacing w:val="0"/>
    </w:rPr>
  </w:style>
  <w:style w:type="paragraph" w:styleId="Turinioantrat">
    <w:name w:val="TOC Heading"/>
    <w:basedOn w:val="Antrat1"/>
    <w:next w:val="prastasis"/>
    <w:uiPriority w:val="39"/>
    <w:unhideWhenUsed/>
    <w:qFormat/>
    <w:rsid w:val="00EB164F"/>
    <w:pPr>
      <w:outlineLvl w:val="9"/>
    </w:pPr>
  </w:style>
  <w:style w:type="character" w:customStyle="1" w:styleId="BetarpDiagrama">
    <w:name w:val="Be tarpų Diagrama"/>
    <w:basedOn w:val="Numatytasispastraiposriftas"/>
    <w:link w:val="Betarp"/>
    <w:uiPriority w:val="1"/>
    <w:rsid w:val="001C4F12"/>
  </w:style>
  <w:style w:type="character" w:styleId="Vietosrezervavimoenklotekstas">
    <w:name w:val="Placeholder Text"/>
    <w:basedOn w:val="Numatytasispastraiposriftas"/>
    <w:uiPriority w:val="99"/>
    <w:semiHidden/>
    <w:rsid w:val="00321B1F"/>
    <w:rPr>
      <w:color w:val="808080"/>
    </w:rPr>
  </w:style>
  <w:style w:type="paragraph" w:styleId="Turinys1">
    <w:name w:val="toc 1"/>
    <w:basedOn w:val="prastasis"/>
    <w:next w:val="prastasis"/>
    <w:autoRedefine/>
    <w:uiPriority w:val="39"/>
    <w:unhideWhenUsed/>
    <w:rsid w:val="007117A7"/>
    <w:pPr>
      <w:tabs>
        <w:tab w:val="left" w:pos="142"/>
        <w:tab w:val="right" w:leader="dot" w:pos="9962"/>
      </w:tabs>
      <w:spacing w:after="0"/>
      <w:ind w:left="426" w:hanging="284"/>
    </w:pPr>
  </w:style>
  <w:style w:type="paragraph" w:customStyle="1" w:styleId="tajtip">
    <w:name w:val="tajtip"/>
    <w:basedOn w:val="prastasis"/>
    <w:rsid w:val="003536CF"/>
    <w:pPr>
      <w:spacing w:before="100" w:beforeAutospacing="1" w:after="100" w:afterAutospacing="1" w:line="240" w:lineRule="auto"/>
    </w:pPr>
    <w:rPr>
      <w:rFonts w:ascii="Times New Roman" w:eastAsia="Times New Roman" w:hAnsi="Times New Roman" w:cs="Times New Roman"/>
      <w:sz w:val="24"/>
      <w:szCs w:val="24"/>
    </w:rPr>
  </w:style>
  <w:style w:type="character" w:styleId="Perirtashipersaitas">
    <w:name w:val="FollowedHyperlink"/>
    <w:basedOn w:val="Numatytasispastraiposriftas"/>
    <w:uiPriority w:val="99"/>
    <w:semiHidden/>
    <w:unhideWhenUsed/>
    <w:rsid w:val="00C47CE7"/>
    <w:rPr>
      <w:color w:val="954F72" w:themeColor="followedHyperlink"/>
      <w:u w:val="single"/>
    </w:rPr>
  </w:style>
  <w:style w:type="paragraph" w:customStyle="1" w:styleId="Body2">
    <w:name w:val="Body 2"/>
    <w:rsid w:val="00B176FD"/>
    <w:pPr>
      <w:suppressAutoHyphens/>
      <w:spacing w:after="40" w:line="240" w:lineRule="auto"/>
      <w:jc w:val="both"/>
    </w:pPr>
    <w:rPr>
      <w:rFonts w:ascii="Times New Roman" w:eastAsia="Arial Unicode MS" w:hAnsi="Times New Roman" w:cs="Arial Unicode MS"/>
      <w:color w:val="000000"/>
      <w:lang w:val="en-US" w:eastAsia="en-US"/>
    </w:rPr>
  </w:style>
  <w:style w:type="numbering" w:customStyle="1" w:styleId="List51">
    <w:name w:val="List 51"/>
    <w:basedOn w:val="Sraonra"/>
    <w:rsid w:val="00197943"/>
    <w:pPr>
      <w:numPr>
        <w:numId w:val="2"/>
      </w:numPr>
    </w:pPr>
  </w:style>
  <w:style w:type="paragraph" w:styleId="Turinys2">
    <w:name w:val="toc 2"/>
    <w:basedOn w:val="prastasis"/>
    <w:next w:val="prastasis"/>
    <w:autoRedefine/>
    <w:uiPriority w:val="39"/>
    <w:unhideWhenUsed/>
    <w:rsid w:val="00485E23"/>
    <w:pPr>
      <w:tabs>
        <w:tab w:val="right" w:leader="dot" w:pos="9962"/>
      </w:tabs>
      <w:spacing w:after="0"/>
      <w:ind w:left="220"/>
    </w:pPr>
  </w:style>
  <w:style w:type="table" w:customStyle="1" w:styleId="TableGrid2">
    <w:name w:val="Table Grid2"/>
    <w:basedOn w:val="prastojilentel"/>
    <w:next w:val="Lentelstinklelis"/>
    <w:uiPriority w:val="39"/>
    <w:rsid w:val="000E6657"/>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
    <w:name w:val="Table Grid3"/>
    <w:basedOn w:val="prastojilentel"/>
    <w:next w:val="Lentelstinklelis"/>
    <w:uiPriority w:val="39"/>
    <w:rsid w:val="002F396F"/>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S1lygis">
    <w:name w:val="_S 1 lygis"/>
    <w:basedOn w:val="prastasis"/>
    <w:rsid w:val="00BC0EC9"/>
    <w:pPr>
      <w:numPr>
        <w:numId w:val="4"/>
      </w:numPr>
      <w:spacing w:before="240" w:after="240" w:line="240" w:lineRule="auto"/>
    </w:pPr>
    <w:rPr>
      <w:rFonts w:ascii="Times New Roman" w:eastAsia="Times New Roman" w:hAnsi="Times New Roman" w:cs="Times New Roman"/>
      <w:b/>
      <w:sz w:val="24"/>
      <w:szCs w:val="24"/>
    </w:rPr>
  </w:style>
  <w:style w:type="paragraph" w:customStyle="1" w:styleId="S2lygis">
    <w:name w:val="_S 2 lygis"/>
    <w:basedOn w:val="prastasis"/>
    <w:rsid w:val="00BC0EC9"/>
    <w:pPr>
      <w:numPr>
        <w:ilvl w:val="1"/>
        <w:numId w:val="4"/>
      </w:numPr>
      <w:spacing w:before="120" w:after="120" w:line="240" w:lineRule="auto"/>
      <w:jc w:val="both"/>
    </w:pPr>
    <w:rPr>
      <w:rFonts w:ascii="Times New Roman" w:eastAsia="Times New Roman" w:hAnsi="Times New Roman" w:cs="Times New Roman"/>
      <w:sz w:val="24"/>
      <w:szCs w:val="24"/>
    </w:rPr>
  </w:style>
  <w:style w:type="paragraph" w:customStyle="1" w:styleId="S3lygis">
    <w:name w:val="_S 3 lygis"/>
    <w:basedOn w:val="S2lygis"/>
    <w:rsid w:val="00BC0EC9"/>
    <w:pPr>
      <w:numPr>
        <w:ilvl w:val="2"/>
      </w:numPr>
    </w:pPr>
  </w:style>
  <w:style w:type="paragraph" w:customStyle="1" w:styleId="Heading">
    <w:name w:val="Heading"/>
    <w:next w:val="Body2"/>
    <w:rsid w:val="00072FE6"/>
    <w:pPr>
      <w:pBdr>
        <w:top w:val="nil"/>
        <w:left w:val="nil"/>
        <w:bottom w:val="nil"/>
        <w:right w:val="nil"/>
        <w:between w:val="nil"/>
        <w:bar w:val="nil"/>
      </w:pBdr>
      <w:spacing w:after="0" w:line="240" w:lineRule="auto"/>
      <w:outlineLvl w:val="0"/>
    </w:pPr>
    <w:rPr>
      <w:rFonts w:ascii="Times New Roman" w:eastAsia="Arial Unicode MS" w:hAnsi="Times New Roman" w:cs="Arial Unicode MS"/>
      <w:b/>
      <w:bCs/>
      <w:caps/>
      <w:color w:val="434343"/>
      <w:spacing w:val="4"/>
      <w:sz w:val="22"/>
      <w:szCs w:val="22"/>
      <w:bdr w:val="nil"/>
      <w:lang w:val="en-US"/>
    </w:rPr>
  </w:style>
  <w:style w:type="paragraph" w:styleId="Dokumentoinaostekstas">
    <w:name w:val="endnote text"/>
    <w:basedOn w:val="prastasis"/>
    <w:link w:val="DokumentoinaostekstasDiagrama"/>
    <w:uiPriority w:val="99"/>
    <w:semiHidden/>
    <w:unhideWhenUsed/>
    <w:rsid w:val="00482BC0"/>
    <w:pPr>
      <w:spacing w:after="0" w:line="240" w:lineRule="auto"/>
    </w:pPr>
    <w:rPr>
      <w:sz w:val="20"/>
      <w:szCs w:val="20"/>
    </w:rPr>
  </w:style>
  <w:style w:type="character" w:customStyle="1" w:styleId="DokumentoinaostekstasDiagrama">
    <w:name w:val="Dokumento išnašos tekstas Diagrama"/>
    <w:basedOn w:val="Numatytasispastraiposriftas"/>
    <w:link w:val="Dokumentoinaostekstas"/>
    <w:uiPriority w:val="99"/>
    <w:semiHidden/>
    <w:rsid w:val="00482BC0"/>
    <w:rPr>
      <w:sz w:val="20"/>
      <w:szCs w:val="20"/>
    </w:rPr>
  </w:style>
  <w:style w:type="character" w:styleId="Dokumentoinaosnumeris">
    <w:name w:val="endnote reference"/>
    <w:basedOn w:val="Numatytasispastraiposriftas"/>
    <w:uiPriority w:val="99"/>
    <w:semiHidden/>
    <w:unhideWhenUsed/>
    <w:rsid w:val="00482BC0"/>
    <w:rPr>
      <w:vertAlign w:val="superscript"/>
    </w:rPr>
  </w:style>
  <w:style w:type="character" w:customStyle="1" w:styleId="Normal12ptChar">
    <w:name w:val="Normal + 12 pt Char"/>
    <w:basedOn w:val="Numatytasispastraiposriftas"/>
    <w:link w:val="Normal12pt"/>
    <w:locked/>
    <w:rsid w:val="00A4394E"/>
  </w:style>
  <w:style w:type="paragraph" w:customStyle="1" w:styleId="Normal12pt">
    <w:name w:val="Normal + 12 pt"/>
    <w:basedOn w:val="prastasis"/>
    <w:link w:val="Normal12ptChar"/>
    <w:rsid w:val="00A4394E"/>
    <w:pPr>
      <w:spacing w:after="0" w:line="240" w:lineRule="auto"/>
      <w:ind w:right="-283"/>
      <w:jc w:val="both"/>
    </w:pPr>
  </w:style>
  <w:style w:type="paragraph" w:customStyle="1" w:styleId="pf0">
    <w:name w:val="pf0"/>
    <w:basedOn w:val="prastasis"/>
    <w:rsid w:val="009743D3"/>
    <w:pPr>
      <w:spacing w:before="100" w:beforeAutospacing="1" w:after="100" w:afterAutospacing="1" w:line="240" w:lineRule="auto"/>
    </w:pPr>
    <w:rPr>
      <w:rFonts w:ascii="Times New Roman" w:eastAsia="Times New Roman" w:hAnsi="Times New Roman" w:cs="Times New Roman"/>
      <w:sz w:val="24"/>
      <w:szCs w:val="24"/>
      <w:lang w:val="en-US" w:eastAsia="en-US"/>
    </w:rPr>
  </w:style>
  <w:style w:type="character" w:customStyle="1" w:styleId="cf01">
    <w:name w:val="cf01"/>
    <w:basedOn w:val="Numatytasispastraiposriftas"/>
    <w:rsid w:val="009743D3"/>
    <w:rPr>
      <w:rFonts w:ascii="Segoe UI" w:hAnsi="Segoe UI" w:cs="Segoe UI" w:hint="default"/>
      <w:sz w:val="18"/>
      <w:szCs w:val="18"/>
    </w:rPr>
  </w:style>
  <w:style w:type="character" w:styleId="Paminjimas">
    <w:name w:val="Mention"/>
    <w:basedOn w:val="Numatytasispastraiposriftas"/>
    <w:uiPriority w:val="99"/>
    <w:unhideWhenUsed/>
    <w:rPr>
      <w:color w:val="2B579A"/>
      <w:shd w:val="clear" w:color="auto" w:fill="E6E6E6"/>
    </w:rPr>
  </w:style>
  <w:style w:type="table" w:customStyle="1" w:styleId="3">
    <w:name w:val="3"/>
    <w:basedOn w:val="prastojilentel"/>
    <w:rsid w:val="0068660C"/>
    <w:pPr>
      <w:spacing w:after="0" w:line="240" w:lineRule="auto"/>
    </w:pPr>
    <w:rPr>
      <w:rFonts w:ascii="Calibri" w:eastAsia="Calibri" w:hAnsi="Calibri" w:cs="Calibri"/>
      <w:sz w:val="20"/>
      <w:szCs w:val="20"/>
      <w:lang w:eastAsia="en-US"/>
    </w:rPr>
    <w:tblPr>
      <w:tblStyleRowBandSize w:val="1"/>
      <w:tblStyleColBandSize w:val="1"/>
      <w:tblCellMar>
        <w:left w:w="10" w:type="dxa"/>
        <w:right w:w="10" w:type="dxa"/>
      </w:tblCellMar>
    </w:tblPr>
  </w:style>
  <w:style w:type="paragraph" w:customStyle="1" w:styleId="paragrafesrasas2lygis">
    <w:name w:val="_paragrafe sąrasas 2 lygis"/>
    <w:basedOn w:val="Pagrindiniotekstotrauka2"/>
    <w:link w:val="paragrafesrasas2lygisDiagrama"/>
    <w:qFormat/>
    <w:rsid w:val="00210870"/>
    <w:pPr>
      <w:spacing w:line="276" w:lineRule="auto"/>
      <w:ind w:left="0"/>
      <w:jc w:val="both"/>
    </w:pPr>
    <w:rPr>
      <w:rFonts w:ascii="Times New Roman" w:eastAsia="Times New Roman" w:hAnsi="Times New Roman" w:cs="Times New Roman"/>
      <w:sz w:val="22"/>
      <w:szCs w:val="22"/>
      <w:lang w:eastAsia="en-US"/>
    </w:rPr>
  </w:style>
  <w:style w:type="character" w:customStyle="1" w:styleId="paragrafesrasas2lygisDiagrama">
    <w:name w:val="_paragrafe sąrasas 2 lygis Diagrama"/>
    <w:basedOn w:val="Numatytasispastraiposriftas"/>
    <w:link w:val="paragrafesrasas2lygis"/>
    <w:rsid w:val="00210870"/>
    <w:rPr>
      <w:rFonts w:ascii="Times New Roman" w:eastAsia="Times New Roman" w:hAnsi="Times New Roman" w:cs="Times New Roman"/>
      <w:sz w:val="22"/>
      <w:szCs w:val="22"/>
      <w:lang w:eastAsia="en-US"/>
    </w:rPr>
  </w:style>
  <w:style w:type="paragraph" w:styleId="Pagrindiniotekstotrauka2">
    <w:name w:val="Body Text Indent 2"/>
    <w:basedOn w:val="prastasis"/>
    <w:link w:val="Pagrindiniotekstotrauka2Diagrama"/>
    <w:uiPriority w:val="99"/>
    <w:semiHidden/>
    <w:unhideWhenUsed/>
    <w:rsid w:val="00210870"/>
    <w:pPr>
      <w:spacing w:after="120" w:line="480" w:lineRule="auto"/>
      <w:ind w:left="283"/>
    </w:pPr>
  </w:style>
  <w:style w:type="character" w:customStyle="1" w:styleId="Pagrindiniotekstotrauka2Diagrama">
    <w:name w:val="Pagrindinio teksto įtrauka 2 Diagrama"/>
    <w:basedOn w:val="Numatytasispastraiposriftas"/>
    <w:link w:val="Pagrindiniotekstotrauka2"/>
    <w:uiPriority w:val="99"/>
    <w:semiHidden/>
    <w:rsid w:val="00210870"/>
  </w:style>
  <w:style w:type="character" w:customStyle="1" w:styleId="cf11">
    <w:name w:val="cf11"/>
    <w:basedOn w:val="Numatytasispastraiposriftas"/>
    <w:rsid w:val="0067282A"/>
    <w:rPr>
      <w:rFonts w:ascii="Segoe UI" w:hAnsi="Segoe UI" w:cs="Segoe UI" w:hint="default"/>
      <w:color w:val="0000FF"/>
      <w:sz w:val="18"/>
      <w:szCs w:val="18"/>
    </w:rPr>
  </w:style>
  <w:style w:type="character" w:customStyle="1" w:styleId="cf21">
    <w:name w:val="cf21"/>
    <w:basedOn w:val="Numatytasispastraiposriftas"/>
    <w:rsid w:val="0067282A"/>
    <w:rPr>
      <w:rFonts w:ascii="Segoe UI" w:hAnsi="Segoe UI" w:cs="Segoe UI" w:hint="default"/>
      <w:color w:val="538135"/>
      <w:sz w:val="18"/>
      <w:szCs w:val="18"/>
    </w:rPr>
  </w:style>
  <w:style w:type="character" w:customStyle="1" w:styleId="Stilius1">
    <w:name w:val="Stilius1"/>
    <w:basedOn w:val="Numatytasispastraiposriftas"/>
    <w:uiPriority w:val="1"/>
    <w:rsid w:val="00A300AA"/>
    <w:rPr>
      <w:color w:val="BFBFBF" w:themeColor="background1" w:themeShade="BF"/>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2362857">
      <w:bodyDiv w:val="1"/>
      <w:marLeft w:val="0"/>
      <w:marRight w:val="0"/>
      <w:marTop w:val="0"/>
      <w:marBottom w:val="0"/>
      <w:divBdr>
        <w:top w:val="none" w:sz="0" w:space="0" w:color="auto"/>
        <w:left w:val="none" w:sz="0" w:space="0" w:color="auto"/>
        <w:bottom w:val="none" w:sz="0" w:space="0" w:color="auto"/>
        <w:right w:val="none" w:sz="0" w:space="0" w:color="auto"/>
      </w:divBdr>
      <w:divsChild>
        <w:div w:id="1670522262">
          <w:marLeft w:val="0"/>
          <w:marRight w:val="0"/>
          <w:marTop w:val="0"/>
          <w:marBottom w:val="0"/>
          <w:divBdr>
            <w:top w:val="none" w:sz="0" w:space="0" w:color="auto"/>
            <w:left w:val="none" w:sz="0" w:space="0" w:color="auto"/>
            <w:bottom w:val="none" w:sz="0" w:space="0" w:color="auto"/>
            <w:right w:val="none" w:sz="0" w:space="0" w:color="auto"/>
          </w:divBdr>
        </w:div>
        <w:div w:id="1798796449">
          <w:marLeft w:val="0"/>
          <w:marRight w:val="0"/>
          <w:marTop w:val="0"/>
          <w:marBottom w:val="0"/>
          <w:divBdr>
            <w:top w:val="none" w:sz="0" w:space="0" w:color="auto"/>
            <w:left w:val="none" w:sz="0" w:space="0" w:color="auto"/>
            <w:bottom w:val="none" w:sz="0" w:space="0" w:color="auto"/>
            <w:right w:val="none" w:sz="0" w:space="0" w:color="auto"/>
          </w:divBdr>
          <w:divsChild>
            <w:div w:id="720979728">
              <w:marLeft w:val="0"/>
              <w:marRight w:val="0"/>
              <w:marTop w:val="0"/>
              <w:marBottom w:val="0"/>
              <w:divBdr>
                <w:top w:val="none" w:sz="0" w:space="0" w:color="auto"/>
                <w:left w:val="none" w:sz="0" w:space="0" w:color="auto"/>
                <w:bottom w:val="none" w:sz="0" w:space="0" w:color="auto"/>
                <w:right w:val="none" w:sz="0" w:space="0" w:color="auto"/>
              </w:divBdr>
            </w:div>
            <w:div w:id="848520061">
              <w:marLeft w:val="0"/>
              <w:marRight w:val="0"/>
              <w:marTop w:val="0"/>
              <w:marBottom w:val="0"/>
              <w:divBdr>
                <w:top w:val="none" w:sz="0" w:space="0" w:color="auto"/>
                <w:left w:val="none" w:sz="0" w:space="0" w:color="auto"/>
                <w:bottom w:val="none" w:sz="0" w:space="0" w:color="auto"/>
                <w:right w:val="none" w:sz="0" w:space="0" w:color="auto"/>
              </w:divBdr>
            </w:div>
            <w:div w:id="13140220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5475631">
      <w:bodyDiv w:val="1"/>
      <w:marLeft w:val="0"/>
      <w:marRight w:val="0"/>
      <w:marTop w:val="0"/>
      <w:marBottom w:val="0"/>
      <w:divBdr>
        <w:top w:val="none" w:sz="0" w:space="0" w:color="auto"/>
        <w:left w:val="none" w:sz="0" w:space="0" w:color="auto"/>
        <w:bottom w:val="none" w:sz="0" w:space="0" w:color="auto"/>
        <w:right w:val="none" w:sz="0" w:space="0" w:color="auto"/>
      </w:divBdr>
    </w:div>
    <w:div w:id="51394287">
      <w:bodyDiv w:val="1"/>
      <w:marLeft w:val="0"/>
      <w:marRight w:val="0"/>
      <w:marTop w:val="0"/>
      <w:marBottom w:val="0"/>
      <w:divBdr>
        <w:top w:val="none" w:sz="0" w:space="0" w:color="auto"/>
        <w:left w:val="none" w:sz="0" w:space="0" w:color="auto"/>
        <w:bottom w:val="none" w:sz="0" w:space="0" w:color="auto"/>
        <w:right w:val="none" w:sz="0" w:space="0" w:color="auto"/>
      </w:divBdr>
    </w:div>
    <w:div w:id="186140516">
      <w:bodyDiv w:val="1"/>
      <w:marLeft w:val="0"/>
      <w:marRight w:val="0"/>
      <w:marTop w:val="0"/>
      <w:marBottom w:val="0"/>
      <w:divBdr>
        <w:top w:val="none" w:sz="0" w:space="0" w:color="auto"/>
        <w:left w:val="none" w:sz="0" w:space="0" w:color="auto"/>
        <w:bottom w:val="none" w:sz="0" w:space="0" w:color="auto"/>
        <w:right w:val="none" w:sz="0" w:space="0" w:color="auto"/>
      </w:divBdr>
    </w:div>
    <w:div w:id="220292896">
      <w:bodyDiv w:val="1"/>
      <w:marLeft w:val="0"/>
      <w:marRight w:val="0"/>
      <w:marTop w:val="0"/>
      <w:marBottom w:val="0"/>
      <w:divBdr>
        <w:top w:val="none" w:sz="0" w:space="0" w:color="auto"/>
        <w:left w:val="none" w:sz="0" w:space="0" w:color="auto"/>
        <w:bottom w:val="none" w:sz="0" w:space="0" w:color="auto"/>
        <w:right w:val="none" w:sz="0" w:space="0" w:color="auto"/>
      </w:divBdr>
      <w:divsChild>
        <w:div w:id="1204365294">
          <w:marLeft w:val="0"/>
          <w:marRight w:val="0"/>
          <w:marTop w:val="0"/>
          <w:marBottom w:val="0"/>
          <w:divBdr>
            <w:top w:val="none" w:sz="0" w:space="0" w:color="auto"/>
            <w:left w:val="none" w:sz="0" w:space="0" w:color="auto"/>
            <w:bottom w:val="none" w:sz="0" w:space="0" w:color="auto"/>
            <w:right w:val="none" w:sz="0" w:space="0" w:color="auto"/>
          </w:divBdr>
        </w:div>
        <w:div w:id="1464884454">
          <w:marLeft w:val="0"/>
          <w:marRight w:val="0"/>
          <w:marTop w:val="0"/>
          <w:marBottom w:val="0"/>
          <w:divBdr>
            <w:top w:val="none" w:sz="0" w:space="0" w:color="auto"/>
            <w:left w:val="none" w:sz="0" w:space="0" w:color="auto"/>
            <w:bottom w:val="none" w:sz="0" w:space="0" w:color="auto"/>
            <w:right w:val="none" w:sz="0" w:space="0" w:color="auto"/>
          </w:divBdr>
        </w:div>
      </w:divsChild>
    </w:div>
    <w:div w:id="270403294">
      <w:bodyDiv w:val="1"/>
      <w:marLeft w:val="0"/>
      <w:marRight w:val="0"/>
      <w:marTop w:val="0"/>
      <w:marBottom w:val="0"/>
      <w:divBdr>
        <w:top w:val="none" w:sz="0" w:space="0" w:color="auto"/>
        <w:left w:val="none" w:sz="0" w:space="0" w:color="auto"/>
        <w:bottom w:val="none" w:sz="0" w:space="0" w:color="auto"/>
        <w:right w:val="none" w:sz="0" w:space="0" w:color="auto"/>
      </w:divBdr>
    </w:div>
    <w:div w:id="366026610">
      <w:bodyDiv w:val="1"/>
      <w:marLeft w:val="0"/>
      <w:marRight w:val="0"/>
      <w:marTop w:val="0"/>
      <w:marBottom w:val="0"/>
      <w:divBdr>
        <w:top w:val="none" w:sz="0" w:space="0" w:color="auto"/>
        <w:left w:val="none" w:sz="0" w:space="0" w:color="auto"/>
        <w:bottom w:val="none" w:sz="0" w:space="0" w:color="auto"/>
        <w:right w:val="none" w:sz="0" w:space="0" w:color="auto"/>
      </w:divBdr>
      <w:divsChild>
        <w:div w:id="64304065">
          <w:marLeft w:val="0"/>
          <w:marRight w:val="0"/>
          <w:marTop w:val="0"/>
          <w:marBottom w:val="0"/>
          <w:divBdr>
            <w:top w:val="none" w:sz="0" w:space="0" w:color="auto"/>
            <w:left w:val="none" w:sz="0" w:space="0" w:color="auto"/>
            <w:bottom w:val="none" w:sz="0" w:space="0" w:color="auto"/>
            <w:right w:val="none" w:sz="0" w:space="0" w:color="auto"/>
          </w:divBdr>
        </w:div>
        <w:div w:id="520896980">
          <w:marLeft w:val="0"/>
          <w:marRight w:val="0"/>
          <w:marTop w:val="0"/>
          <w:marBottom w:val="0"/>
          <w:divBdr>
            <w:top w:val="none" w:sz="0" w:space="0" w:color="auto"/>
            <w:left w:val="none" w:sz="0" w:space="0" w:color="auto"/>
            <w:bottom w:val="none" w:sz="0" w:space="0" w:color="auto"/>
            <w:right w:val="none" w:sz="0" w:space="0" w:color="auto"/>
          </w:divBdr>
        </w:div>
        <w:div w:id="1899200161">
          <w:marLeft w:val="0"/>
          <w:marRight w:val="0"/>
          <w:marTop w:val="0"/>
          <w:marBottom w:val="0"/>
          <w:divBdr>
            <w:top w:val="none" w:sz="0" w:space="0" w:color="auto"/>
            <w:left w:val="none" w:sz="0" w:space="0" w:color="auto"/>
            <w:bottom w:val="none" w:sz="0" w:space="0" w:color="auto"/>
            <w:right w:val="none" w:sz="0" w:space="0" w:color="auto"/>
          </w:divBdr>
        </w:div>
      </w:divsChild>
    </w:div>
    <w:div w:id="458842400">
      <w:bodyDiv w:val="1"/>
      <w:marLeft w:val="0"/>
      <w:marRight w:val="0"/>
      <w:marTop w:val="0"/>
      <w:marBottom w:val="0"/>
      <w:divBdr>
        <w:top w:val="none" w:sz="0" w:space="0" w:color="auto"/>
        <w:left w:val="none" w:sz="0" w:space="0" w:color="auto"/>
        <w:bottom w:val="none" w:sz="0" w:space="0" w:color="auto"/>
        <w:right w:val="none" w:sz="0" w:space="0" w:color="auto"/>
      </w:divBdr>
    </w:div>
    <w:div w:id="496313604">
      <w:bodyDiv w:val="1"/>
      <w:marLeft w:val="0"/>
      <w:marRight w:val="0"/>
      <w:marTop w:val="0"/>
      <w:marBottom w:val="0"/>
      <w:divBdr>
        <w:top w:val="none" w:sz="0" w:space="0" w:color="auto"/>
        <w:left w:val="none" w:sz="0" w:space="0" w:color="auto"/>
        <w:bottom w:val="none" w:sz="0" w:space="0" w:color="auto"/>
        <w:right w:val="none" w:sz="0" w:space="0" w:color="auto"/>
      </w:divBdr>
    </w:div>
    <w:div w:id="502402424">
      <w:bodyDiv w:val="1"/>
      <w:marLeft w:val="0"/>
      <w:marRight w:val="0"/>
      <w:marTop w:val="0"/>
      <w:marBottom w:val="0"/>
      <w:divBdr>
        <w:top w:val="none" w:sz="0" w:space="0" w:color="auto"/>
        <w:left w:val="none" w:sz="0" w:space="0" w:color="auto"/>
        <w:bottom w:val="none" w:sz="0" w:space="0" w:color="auto"/>
        <w:right w:val="none" w:sz="0" w:space="0" w:color="auto"/>
      </w:divBdr>
      <w:divsChild>
        <w:div w:id="721634134">
          <w:marLeft w:val="0"/>
          <w:marRight w:val="0"/>
          <w:marTop w:val="0"/>
          <w:marBottom w:val="0"/>
          <w:divBdr>
            <w:top w:val="none" w:sz="0" w:space="0" w:color="auto"/>
            <w:left w:val="none" w:sz="0" w:space="0" w:color="auto"/>
            <w:bottom w:val="none" w:sz="0" w:space="0" w:color="auto"/>
            <w:right w:val="none" w:sz="0" w:space="0" w:color="auto"/>
          </w:divBdr>
        </w:div>
        <w:div w:id="1255166011">
          <w:marLeft w:val="0"/>
          <w:marRight w:val="0"/>
          <w:marTop w:val="0"/>
          <w:marBottom w:val="0"/>
          <w:divBdr>
            <w:top w:val="none" w:sz="0" w:space="0" w:color="auto"/>
            <w:left w:val="none" w:sz="0" w:space="0" w:color="auto"/>
            <w:bottom w:val="none" w:sz="0" w:space="0" w:color="auto"/>
            <w:right w:val="none" w:sz="0" w:space="0" w:color="auto"/>
          </w:divBdr>
        </w:div>
        <w:div w:id="1377924290">
          <w:marLeft w:val="0"/>
          <w:marRight w:val="0"/>
          <w:marTop w:val="0"/>
          <w:marBottom w:val="0"/>
          <w:divBdr>
            <w:top w:val="none" w:sz="0" w:space="0" w:color="auto"/>
            <w:left w:val="none" w:sz="0" w:space="0" w:color="auto"/>
            <w:bottom w:val="none" w:sz="0" w:space="0" w:color="auto"/>
            <w:right w:val="none" w:sz="0" w:space="0" w:color="auto"/>
          </w:divBdr>
        </w:div>
        <w:div w:id="1694725669">
          <w:marLeft w:val="0"/>
          <w:marRight w:val="0"/>
          <w:marTop w:val="0"/>
          <w:marBottom w:val="0"/>
          <w:divBdr>
            <w:top w:val="none" w:sz="0" w:space="0" w:color="auto"/>
            <w:left w:val="none" w:sz="0" w:space="0" w:color="auto"/>
            <w:bottom w:val="none" w:sz="0" w:space="0" w:color="auto"/>
            <w:right w:val="none" w:sz="0" w:space="0" w:color="auto"/>
          </w:divBdr>
        </w:div>
        <w:div w:id="1742288258">
          <w:marLeft w:val="0"/>
          <w:marRight w:val="0"/>
          <w:marTop w:val="0"/>
          <w:marBottom w:val="0"/>
          <w:divBdr>
            <w:top w:val="none" w:sz="0" w:space="0" w:color="auto"/>
            <w:left w:val="none" w:sz="0" w:space="0" w:color="auto"/>
            <w:bottom w:val="none" w:sz="0" w:space="0" w:color="auto"/>
            <w:right w:val="none" w:sz="0" w:space="0" w:color="auto"/>
          </w:divBdr>
        </w:div>
        <w:div w:id="1977492544">
          <w:marLeft w:val="0"/>
          <w:marRight w:val="0"/>
          <w:marTop w:val="0"/>
          <w:marBottom w:val="0"/>
          <w:divBdr>
            <w:top w:val="none" w:sz="0" w:space="0" w:color="auto"/>
            <w:left w:val="none" w:sz="0" w:space="0" w:color="auto"/>
            <w:bottom w:val="none" w:sz="0" w:space="0" w:color="auto"/>
            <w:right w:val="none" w:sz="0" w:space="0" w:color="auto"/>
          </w:divBdr>
        </w:div>
      </w:divsChild>
    </w:div>
    <w:div w:id="530992356">
      <w:bodyDiv w:val="1"/>
      <w:marLeft w:val="0"/>
      <w:marRight w:val="0"/>
      <w:marTop w:val="0"/>
      <w:marBottom w:val="0"/>
      <w:divBdr>
        <w:top w:val="none" w:sz="0" w:space="0" w:color="auto"/>
        <w:left w:val="none" w:sz="0" w:space="0" w:color="auto"/>
        <w:bottom w:val="none" w:sz="0" w:space="0" w:color="auto"/>
        <w:right w:val="none" w:sz="0" w:space="0" w:color="auto"/>
      </w:divBdr>
    </w:div>
    <w:div w:id="572202927">
      <w:bodyDiv w:val="1"/>
      <w:marLeft w:val="0"/>
      <w:marRight w:val="0"/>
      <w:marTop w:val="0"/>
      <w:marBottom w:val="0"/>
      <w:divBdr>
        <w:top w:val="none" w:sz="0" w:space="0" w:color="auto"/>
        <w:left w:val="none" w:sz="0" w:space="0" w:color="auto"/>
        <w:bottom w:val="none" w:sz="0" w:space="0" w:color="auto"/>
        <w:right w:val="none" w:sz="0" w:space="0" w:color="auto"/>
      </w:divBdr>
    </w:div>
    <w:div w:id="591088230">
      <w:bodyDiv w:val="1"/>
      <w:marLeft w:val="0"/>
      <w:marRight w:val="0"/>
      <w:marTop w:val="0"/>
      <w:marBottom w:val="0"/>
      <w:divBdr>
        <w:top w:val="none" w:sz="0" w:space="0" w:color="auto"/>
        <w:left w:val="none" w:sz="0" w:space="0" w:color="auto"/>
        <w:bottom w:val="none" w:sz="0" w:space="0" w:color="auto"/>
        <w:right w:val="none" w:sz="0" w:space="0" w:color="auto"/>
      </w:divBdr>
    </w:div>
    <w:div w:id="617227725">
      <w:bodyDiv w:val="1"/>
      <w:marLeft w:val="0"/>
      <w:marRight w:val="0"/>
      <w:marTop w:val="0"/>
      <w:marBottom w:val="0"/>
      <w:divBdr>
        <w:top w:val="none" w:sz="0" w:space="0" w:color="auto"/>
        <w:left w:val="none" w:sz="0" w:space="0" w:color="auto"/>
        <w:bottom w:val="none" w:sz="0" w:space="0" w:color="auto"/>
        <w:right w:val="none" w:sz="0" w:space="0" w:color="auto"/>
      </w:divBdr>
      <w:divsChild>
        <w:div w:id="263537343">
          <w:marLeft w:val="0"/>
          <w:marRight w:val="0"/>
          <w:marTop w:val="0"/>
          <w:marBottom w:val="0"/>
          <w:divBdr>
            <w:top w:val="none" w:sz="0" w:space="0" w:color="auto"/>
            <w:left w:val="none" w:sz="0" w:space="0" w:color="auto"/>
            <w:bottom w:val="none" w:sz="0" w:space="0" w:color="auto"/>
            <w:right w:val="none" w:sz="0" w:space="0" w:color="auto"/>
          </w:divBdr>
        </w:div>
      </w:divsChild>
    </w:div>
    <w:div w:id="658117911">
      <w:bodyDiv w:val="1"/>
      <w:marLeft w:val="0"/>
      <w:marRight w:val="0"/>
      <w:marTop w:val="0"/>
      <w:marBottom w:val="0"/>
      <w:divBdr>
        <w:top w:val="none" w:sz="0" w:space="0" w:color="auto"/>
        <w:left w:val="none" w:sz="0" w:space="0" w:color="auto"/>
        <w:bottom w:val="none" w:sz="0" w:space="0" w:color="auto"/>
        <w:right w:val="none" w:sz="0" w:space="0" w:color="auto"/>
      </w:divBdr>
    </w:div>
    <w:div w:id="710886342">
      <w:bodyDiv w:val="1"/>
      <w:marLeft w:val="0"/>
      <w:marRight w:val="0"/>
      <w:marTop w:val="0"/>
      <w:marBottom w:val="0"/>
      <w:divBdr>
        <w:top w:val="none" w:sz="0" w:space="0" w:color="auto"/>
        <w:left w:val="none" w:sz="0" w:space="0" w:color="auto"/>
        <w:bottom w:val="none" w:sz="0" w:space="0" w:color="auto"/>
        <w:right w:val="none" w:sz="0" w:space="0" w:color="auto"/>
      </w:divBdr>
    </w:div>
    <w:div w:id="714893953">
      <w:bodyDiv w:val="1"/>
      <w:marLeft w:val="0"/>
      <w:marRight w:val="0"/>
      <w:marTop w:val="0"/>
      <w:marBottom w:val="0"/>
      <w:divBdr>
        <w:top w:val="none" w:sz="0" w:space="0" w:color="auto"/>
        <w:left w:val="none" w:sz="0" w:space="0" w:color="auto"/>
        <w:bottom w:val="none" w:sz="0" w:space="0" w:color="auto"/>
        <w:right w:val="none" w:sz="0" w:space="0" w:color="auto"/>
      </w:divBdr>
      <w:divsChild>
        <w:div w:id="671031667">
          <w:marLeft w:val="0"/>
          <w:marRight w:val="0"/>
          <w:marTop w:val="0"/>
          <w:marBottom w:val="0"/>
          <w:divBdr>
            <w:top w:val="none" w:sz="0" w:space="0" w:color="auto"/>
            <w:left w:val="none" w:sz="0" w:space="0" w:color="auto"/>
            <w:bottom w:val="none" w:sz="0" w:space="0" w:color="auto"/>
            <w:right w:val="none" w:sz="0" w:space="0" w:color="auto"/>
          </w:divBdr>
        </w:div>
        <w:div w:id="1113749181">
          <w:marLeft w:val="0"/>
          <w:marRight w:val="0"/>
          <w:marTop w:val="0"/>
          <w:marBottom w:val="0"/>
          <w:divBdr>
            <w:top w:val="none" w:sz="0" w:space="0" w:color="auto"/>
            <w:left w:val="none" w:sz="0" w:space="0" w:color="auto"/>
            <w:bottom w:val="none" w:sz="0" w:space="0" w:color="auto"/>
            <w:right w:val="none" w:sz="0" w:space="0" w:color="auto"/>
          </w:divBdr>
        </w:div>
        <w:div w:id="1318143949">
          <w:marLeft w:val="0"/>
          <w:marRight w:val="0"/>
          <w:marTop w:val="0"/>
          <w:marBottom w:val="0"/>
          <w:divBdr>
            <w:top w:val="none" w:sz="0" w:space="0" w:color="auto"/>
            <w:left w:val="none" w:sz="0" w:space="0" w:color="auto"/>
            <w:bottom w:val="none" w:sz="0" w:space="0" w:color="auto"/>
            <w:right w:val="none" w:sz="0" w:space="0" w:color="auto"/>
          </w:divBdr>
        </w:div>
        <w:div w:id="1610965180">
          <w:marLeft w:val="0"/>
          <w:marRight w:val="0"/>
          <w:marTop w:val="0"/>
          <w:marBottom w:val="0"/>
          <w:divBdr>
            <w:top w:val="none" w:sz="0" w:space="0" w:color="auto"/>
            <w:left w:val="none" w:sz="0" w:space="0" w:color="auto"/>
            <w:bottom w:val="none" w:sz="0" w:space="0" w:color="auto"/>
            <w:right w:val="none" w:sz="0" w:space="0" w:color="auto"/>
          </w:divBdr>
        </w:div>
        <w:div w:id="1804303851">
          <w:marLeft w:val="0"/>
          <w:marRight w:val="0"/>
          <w:marTop w:val="0"/>
          <w:marBottom w:val="0"/>
          <w:divBdr>
            <w:top w:val="none" w:sz="0" w:space="0" w:color="auto"/>
            <w:left w:val="none" w:sz="0" w:space="0" w:color="auto"/>
            <w:bottom w:val="none" w:sz="0" w:space="0" w:color="auto"/>
            <w:right w:val="none" w:sz="0" w:space="0" w:color="auto"/>
          </w:divBdr>
        </w:div>
      </w:divsChild>
    </w:div>
    <w:div w:id="770201562">
      <w:bodyDiv w:val="1"/>
      <w:marLeft w:val="0"/>
      <w:marRight w:val="0"/>
      <w:marTop w:val="0"/>
      <w:marBottom w:val="0"/>
      <w:divBdr>
        <w:top w:val="none" w:sz="0" w:space="0" w:color="auto"/>
        <w:left w:val="none" w:sz="0" w:space="0" w:color="auto"/>
        <w:bottom w:val="none" w:sz="0" w:space="0" w:color="auto"/>
        <w:right w:val="none" w:sz="0" w:space="0" w:color="auto"/>
      </w:divBdr>
      <w:divsChild>
        <w:div w:id="302278771">
          <w:marLeft w:val="0"/>
          <w:marRight w:val="0"/>
          <w:marTop w:val="0"/>
          <w:marBottom w:val="0"/>
          <w:divBdr>
            <w:top w:val="none" w:sz="0" w:space="0" w:color="auto"/>
            <w:left w:val="none" w:sz="0" w:space="0" w:color="auto"/>
            <w:bottom w:val="none" w:sz="0" w:space="0" w:color="auto"/>
            <w:right w:val="none" w:sz="0" w:space="0" w:color="auto"/>
          </w:divBdr>
          <w:divsChild>
            <w:div w:id="71126542">
              <w:marLeft w:val="0"/>
              <w:marRight w:val="0"/>
              <w:marTop w:val="0"/>
              <w:marBottom w:val="0"/>
              <w:divBdr>
                <w:top w:val="none" w:sz="0" w:space="0" w:color="auto"/>
                <w:left w:val="none" w:sz="0" w:space="0" w:color="auto"/>
                <w:bottom w:val="none" w:sz="0" w:space="0" w:color="auto"/>
                <w:right w:val="none" w:sz="0" w:space="0" w:color="auto"/>
              </w:divBdr>
            </w:div>
            <w:div w:id="121660866">
              <w:marLeft w:val="0"/>
              <w:marRight w:val="0"/>
              <w:marTop w:val="0"/>
              <w:marBottom w:val="0"/>
              <w:divBdr>
                <w:top w:val="none" w:sz="0" w:space="0" w:color="auto"/>
                <w:left w:val="none" w:sz="0" w:space="0" w:color="auto"/>
                <w:bottom w:val="none" w:sz="0" w:space="0" w:color="auto"/>
                <w:right w:val="none" w:sz="0" w:space="0" w:color="auto"/>
              </w:divBdr>
              <w:divsChild>
                <w:div w:id="964197949">
                  <w:marLeft w:val="0"/>
                  <w:marRight w:val="0"/>
                  <w:marTop w:val="0"/>
                  <w:marBottom w:val="0"/>
                  <w:divBdr>
                    <w:top w:val="none" w:sz="0" w:space="0" w:color="auto"/>
                    <w:left w:val="none" w:sz="0" w:space="0" w:color="auto"/>
                    <w:bottom w:val="none" w:sz="0" w:space="0" w:color="auto"/>
                    <w:right w:val="none" w:sz="0" w:space="0" w:color="auto"/>
                  </w:divBdr>
                </w:div>
                <w:div w:id="1000740226">
                  <w:marLeft w:val="0"/>
                  <w:marRight w:val="0"/>
                  <w:marTop w:val="0"/>
                  <w:marBottom w:val="0"/>
                  <w:divBdr>
                    <w:top w:val="none" w:sz="0" w:space="0" w:color="auto"/>
                    <w:left w:val="none" w:sz="0" w:space="0" w:color="auto"/>
                    <w:bottom w:val="none" w:sz="0" w:space="0" w:color="auto"/>
                    <w:right w:val="none" w:sz="0" w:space="0" w:color="auto"/>
                  </w:divBdr>
                  <w:divsChild>
                    <w:div w:id="281807107">
                      <w:marLeft w:val="0"/>
                      <w:marRight w:val="0"/>
                      <w:marTop w:val="0"/>
                      <w:marBottom w:val="0"/>
                      <w:divBdr>
                        <w:top w:val="none" w:sz="0" w:space="0" w:color="auto"/>
                        <w:left w:val="none" w:sz="0" w:space="0" w:color="auto"/>
                        <w:bottom w:val="none" w:sz="0" w:space="0" w:color="auto"/>
                        <w:right w:val="none" w:sz="0" w:space="0" w:color="auto"/>
                      </w:divBdr>
                    </w:div>
                    <w:div w:id="1136682655">
                      <w:marLeft w:val="0"/>
                      <w:marRight w:val="0"/>
                      <w:marTop w:val="0"/>
                      <w:marBottom w:val="0"/>
                      <w:divBdr>
                        <w:top w:val="none" w:sz="0" w:space="0" w:color="auto"/>
                        <w:left w:val="none" w:sz="0" w:space="0" w:color="auto"/>
                        <w:bottom w:val="none" w:sz="0" w:space="0" w:color="auto"/>
                        <w:right w:val="none" w:sz="0" w:space="0" w:color="auto"/>
                      </w:divBdr>
                    </w:div>
                  </w:divsChild>
                </w:div>
                <w:div w:id="1283615026">
                  <w:marLeft w:val="0"/>
                  <w:marRight w:val="0"/>
                  <w:marTop w:val="0"/>
                  <w:marBottom w:val="0"/>
                  <w:divBdr>
                    <w:top w:val="none" w:sz="0" w:space="0" w:color="auto"/>
                    <w:left w:val="none" w:sz="0" w:space="0" w:color="auto"/>
                    <w:bottom w:val="none" w:sz="0" w:space="0" w:color="auto"/>
                    <w:right w:val="none" w:sz="0" w:space="0" w:color="auto"/>
                  </w:divBdr>
                </w:div>
              </w:divsChild>
            </w:div>
            <w:div w:id="1616054536">
              <w:marLeft w:val="0"/>
              <w:marRight w:val="0"/>
              <w:marTop w:val="0"/>
              <w:marBottom w:val="0"/>
              <w:divBdr>
                <w:top w:val="none" w:sz="0" w:space="0" w:color="auto"/>
                <w:left w:val="none" w:sz="0" w:space="0" w:color="auto"/>
                <w:bottom w:val="none" w:sz="0" w:space="0" w:color="auto"/>
                <w:right w:val="none" w:sz="0" w:space="0" w:color="auto"/>
              </w:divBdr>
            </w:div>
            <w:div w:id="1954826688">
              <w:marLeft w:val="0"/>
              <w:marRight w:val="0"/>
              <w:marTop w:val="0"/>
              <w:marBottom w:val="0"/>
              <w:divBdr>
                <w:top w:val="none" w:sz="0" w:space="0" w:color="auto"/>
                <w:left w:val="none" w:sz="0" w:space="0" w:color="auto"/>
                <w:bottom w:val="none" w:sz="0" w:space="0" w:color="auto"/>
                <w:right w:val="none" w:sz="0" w:space="0" w:color="auto"/>
              </w:divBdr>
            </w:div>
            <w:div w:id="2131437296">
              <w:marLeft w:val="0"/>
              <w:marRight w:val="0"/>
              <w:marTop w:val="0"/>
              <w:marBottom w:val="0"/>
              <w:divBdr>
                <w:top w:val="none" w:sz="0" w:space="0" w:color="auto"/>
                <w:left w:val="none" w:sz="0" w:space="0" w:color="auto"/>
                <w:bottom w:val="none" w:sz="0" w:space="0" w:color="auto"/>
                <w:right w:val="none" w:sz="0" w:space="0" w:color="auto"/>
              </w:divBdr>
            </w:div>
          </w:divsChild>
        </w:div>
        <w:div w:id="1729840586">
          <w:marLeft w:val="0"/>
          <w:marRight w:val="0"/>
          <w:marTop w:val="0"/>
          <w:marBottom w:val="0"/>
          <w:divBdr>
            <w:top w:val="none" w:sz="0" w:space="0" w:color="auto"/>
            <w:left w:val="none" w:sz="0" w:space="0" w:color="auto"/>
            <w:bottom w:val="none" w:sz="0" w:space="0" w:color="auto"/>
            <w:right w:val="none" w:sz="0" w:space="0" w:color="auto"/>
          </w:divBdr>
          <w:divsChild>
            <w:div w:id="20936194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1603674">
      <w:bodyDiv w:val="1"/>
      <w:marLeft w:val="0"/>
      <w:marRight w:val="0"/>
      <w:marTop w:val="0"/>
      <w:marBottom w:val="0"/>
      <w:divBdr>
        <w:top w:val="none" w:sz="0" w:space="0" w:color="auto"/>
        <w:left w:val="none" w:sz="0" w:space="0" w:color="auto"/>
        <w:bottom w:val="none" w:sz="0" w:space="0" w:color="auto"/>
        <w:right w:val="none" w:sz="0" w:space="0" w:color="auto"/>
      </w:divBdr>
    </w:div>
    <w:div w:id="1014578105">
      <w:bodyDiv w:val="1"/>
      <w:marLeft w:val="0"/>
      <w:marRight w:val="0"/>
      <w:marTop w:val="0"/>
      <w:marBottom w:val="0"/>
      <w:divBdr>
        <w:top w:val="none" w:sz="0" w:space="0" w:color="auto"/>
        <w:left w:val="none" w:sz="0" w:space="0" w:color="auto"/>
        <w:bottom w:val="none" w:sz="0" w:space="0" w:color="auto"/>
        <w:right w:val="none" w:sz="0" w:space="0" w:color="auto"/>
      </w:divBdr>
    </w:div>
    <w:div w:id="1215773094">
      <w:bodyDiv w:val="1"/>
      <w:marLeft w:val="0"/>
      <w:marRight w:val="0"/>
      <w:marTop w:val="0"/>
      <w:marBottom w:val="0"/>
      <w:divBdr>
        <w:top w:val="none" w:sz="0" w:space="0" w:color="auto"/>
        <w:left w:val="none" w:sz="0" w:space="0" w:color="auto"/>
        <w:bottom w:val="none" w:sz="0" w:space="0" w:color="auto"/>
        <w:right w:val="none" w:sz="0" w:space="0" w:color="auto"/>
      </w:divBdr>
    </w:div>
    <w:div w:id="1272588640">
      <w:bodyDiv w:val="1"/>
      <w:marLeft w:val="0"/>
      <w:marRight w:val="0"/>
      <w:marTop w:val="0"/>
      <w:marBottom w:val="0"/>
      <w:divBdr>
        <w:top w:val="none" w:sz="0" w:space="0" w:color="auto"/>
        <w:left w:val="none" w:sz="0" w:space="0" w:color="auto"/>
        <w:bottom w:val="none" w:sz="0" w:space="0" w:color="auto"/>
        <w:right w:val="none" w:sz="0" w:space="0" w:color="auto"/>
      </w:divBdr>
      <w:divsChild>
        <w:div w:id="1010106623">
          <w:marLeft w:val="0"/>
          <w:marRight w:val="0"/>
          <w:marTop w:val="0"/>
          <w:marBottom w:val="0"/>
          <w:divBdr>
            <w:top w:val="none" w:sz="0" w:space="0" w:color="auto"/>
            <w:left w:val="none" w:sz="0" w:space="0" w:color="auto"/>
            <w:bottom w:val="none" w:sz="0" w:space="0" w:color="auto"/>
            <w:right w:val="none" w:sz="0" w:space="0" w:color="auto"/>
          </w:divBdr>
        </w:div>
        <w:div w:id="1368140601">
          <w:marLeft w:val="0"/>
          <w:marRight w:val="0"/>
          <w:marTop w:val="0"/>
          <w:marBottom w:val="0"/>
          <w:divBdr>
            <w:top w:val="none" w:sz="0" w:space="0" w:color="auto"/>
            <w:left w:val="none" w:sz="0" w:space="0" w:color="auto"/>
            <w:bottom w:val="none" w:sz="0" w:space="0" w:color="auto"/>
            <w:right w:val="none" w:sz="0" w:space="0" w:color="auto"/>
          </w:divBdr>
        </w:div>
        <w:div w:id="1864634878">
          <w:marLeft w:val="0"/>
          <w:marRight w:val="0"/>
          <w:marTop w:val="0"/>
          <w:marBottom w:val="0"/>
          <w:divBdr>
            <w:top w:val="none" w:sz="0" w:space="0" w:color="auto"/>
            <w:left w:val="none" w:sz="0" w:space="0" w:color="auto"/>
            <w:bottom w:val="none" w:sz="0" w:space="0" w:color="auto"/>
            <w:right w:val="none" w:sz="0" w:space="0" w:color="auto"/>
          </w:divBdr>
          <w:divsChild>
            <w:div w:id="219101671">
              <w:marLeft w:val="0"/>
              <w:marRight w:val="0"/>
              <w:marTop w:val="0"/>
              <w:marBottom w:val="0"/>
              <w:divBdr>
                <w:top w:val="none" w:sz="0" w:space="0" w:color="auto"/>
                <w:left w:val="none" w:sz="0" w:space="0" w:color="auto"/>
                <w:bottom w:val="none" w:sz="0" w:space="0" w:color="auto"/>
                <w:right w:val="none" w:sz="0" w:space="0" w:color="auto"/>
              </w:divBdr>
            </w:div>
            <w:div w:id="320699745">
              <w:marLeft w:val="0"/>
              <w:marRight w:val="0"/>
              <w:marTop w:val="0"/>
              <w:marBottom w:val="0"/>
              <w:divBdr>
                <w:top w:val="none" w:sz="0" w:space="0" w:color="auto"/>
                <w:left w:val="none" w:sz="0" w:space="0" w:color="auto"/>
                <w:bottom w:val="none" w:sz="0" w:space="0" w:color="auto"/>
                <w:right w:val="none" w:sz="0" w:space="0" w:color="auto"/>
              </w:divBdr>
            </w:div>
            <w:div w:id="414207052">
              <w:marLeft w:val="0"/>
              <w:marRight w:val="0"/>
              <w:marTop w:val="0"/>
              <w:marBottom w:val="0"/>
              <w:divBdr>
                <w:top w:val="none" w:sz="0" w:space="0" w:color="auto"/>
                <w:left w:val="none" w:sz="0" w:space="0" w:color="auto"/>
                <w:bottom w:val="none" w:sz="0" w:space="0" w:color="auto"/>
                <w:right w:val="none" w:sz="0" w:space="0" w:color="auto"/>
              </w:divBdr>
            </w:div>
            <w:div w:id="420103817">
              <w:marLeft w:val="0"/>
              <w:marRight w:val="0"/>
              <w:marTop w:val="0"/>
              <w:marBottom w:val="0"/>
              <w:divBdr>
                <w:top w:val="none" w:sz="0" w:space="0" w:color="auto"/>
                <w:left w:val="none" w:sz="0" w:space="0" w:color="auto"/>
                <w:bottom w:val="none" w:sz="0" w:space="0" w:color="auto"/>
                <w:right w:val="none" w:sz="0" w:space="0" w:color="auto"/>
              </w:divBdr>
            </w:div>
            <w:div w:id="442261383">
              <w:marLeft w:val="0"/>
              <w:marRight w:val="0"/>
              <w:marTop w:val="0"/>
              <w:marBottom w:val="0"/>
              <w:divBdr>
                <w:top w:val="none" w:sz="0" w:space="0" w:color="auto"/>
                <w:left w:val="none" w:sz="0" w:space="0" w:color="auto"/>
                <w:bottom w:val="none" w:sz="0" w:space="0" w:color="auto"/>
                <w:right w:val="none" w:sz="0" w:space="0" w:color="auto"/>
              </w:divBdr>
            </w:div>
            <w:div w:id="1797143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6646025">
      <w:bodyDiv w:val="1"/>
      <w:marLeft w:val="0"/>
      <w:marRight w:val="0"/>
      <w:marTop w:val="0"/>
      <w:marBottom w:val="0"/>
      <w:divBdr>
        <w:top w:val="none" w:sz="0" w:space="0" w:color="auto"/>
        <w:left w:val="none" w:sz="0" w:space="0" w:color="auto"/>
        <w:bottom w:val="none" w:sz="0" w:space="0" w:color="auto"/>
        <w:right w:val="none" w:sz="0" w:space="0" w:color="auto"/>
      </w:divBdr>
      <w:divsChild>
        <w:div w:id="1523981383">
          <w:marLeft w:val="0"/>
          <w:marRight w:val="0"/>
          <w:marTop w:val="0"/>
          <w:marBottom w:val="0"/>
          <w:divBdr>
            <w:top w:val="none" w:sz="0" w:space="0" w:color="auto"/>
            <w:left w:val="none" w:sz="0" w:space="0" w:color="auto"/>
            <w:bottom w:val="none" w:sz="0" w:space="0" w:color="auto"/>
            <w:right w:val="none" w:sz="0" w:space="0" w:color="auto"/>
          </w:divBdr>
        </w:div>
        <w:div w:id="1696808376">
          <w:marLeft w:val="0"/>
          <w:marRight w:val="0"/>
          <w:marTop w:val="0"/>
          <w:marBottom w:val="0"/>
          <w:divBdr>
            <w:top w:val="none" w:sz="0" w:space="0" w:color="auto"/>
            <w:left w:val="none" w:sz="0" w:space="0" w:color="auto"/>
            <w:bottom w:val="none" w:sz="0" w:space="0" w:color="auto"/>
            <w:right w:val="none" w:sz="0" w:space="0" w:color="auto"/>
          </w:divBdr>
        </w:div>
        <w:div w:id="1831823857">
          <w:marLeft w:val="0"/>
          <w:marRight w:val="0"/>
          <w:marTop w:val="0"/>
          <w:marBottom w:val="0"/>
          <w:divBdr>
            <w:top w:val="none" w:sz="0" w:space="0" w:color="auto"/>
            <w:left w:val="none" w:sz="0" w:space="0" w:color="auto"/>
            <w:bottom w:val="none" w:sz="0" w:space="0" w:color="auto"/>
            <w:right w:val="none" w:sz="0" w:space="0" w:color="auto"/>
          </w:divBdr>
        </w:div>
      </w:divsChild>
    </w:div>
    <w:div w:id="1569026155">
      <w:bodyDiv w:val="1"/>
      <w:marLeft w:val="0"/>
      <w:marRight w:val="0"/>
      <w:marTop w:val="0"/>
      <w:marBottom w:val="0"/>
      <w:divBdr>
        <w:top w:val="none" w:sz="0" w:space="0" w:color="auto"/>
        <w:left w:val="none" w:sz="0" w:space="0" w:color="auto"/>
        <w:bottom w:val="none" w:sz="0" w:space="0" w:color="auto"/>
        <w:right w:val="none" w:sz="0" w:space="0" w:color="auto"/>
      </w:divBdr>
    </w:div>
    <w:div w:id="1675038171">
      <w:bodyDiv w:val="1"/>
      <w:marLeft w:val="0"/>
      <w:marRight w:val="0"/>
      <w:marTop w:val="0"/>
      <w:marBottom w:val="0"/>
      <w:divBdr>
        <w:top w:val="none" w:sz="0" w:space="0" w:color="auto"/>
        <w:left w:val="none" w:sz="0" w:space="0" w:color="auto"/>
        <w:bottom w:val="none" w:sz="0" w:space="0" w:color="auto"/>
        <w:right w:val="none" w:sz="0" w:space="0" w:color="auto"/>
      </w:divBdr>
    </w:div>
    <w:div w:id="1704548518">
      <w:bodyDiv w:val="1"/>
      <w:marLeft w:val="0"/>
      <w:marRight w:val="0"/>
      <w:marTop w:val="0"/>
      <w:marBottom w:val="0"/>
      <w:divBdr>
        <w:top w:val="none" w:sz="0" w:space="0" w:color="auto"/>
        <w:left w:val="none" w:sz="0" w:space="0" w:color="auto"/>
        <w:bottom w:val="none" w:sz="0" w:space="0" w:color="auto"/>
        <w:right w:val="none" w:sz="0" w:space="0" w:color="auto"/>
      </w:divBdr>
    </w:div>
    <w:div w:id="1741708220">
      <w:bodyDiv w:val="1"/>
      <w:marLeft w:val="0"/>
      <w:marRight w:val="0"/>
      <w:marTop w:val="0"/>
      <w:marBottom w:val="0"/>
      <w:divBdr>
        <w:top w:val="none" w:sz="0" w:space="0" w:color="auto"/>
        <w:left w:val="none" w:sz="0" w:space="0" w:color="auto"/>
        <w:bottom w:val="none" w:sz="0" w:space="0" w:color="auto"/>
        <w:right w:val="none" w:sz="0" w:space="0" w:color="auto"/>
      </w:divBdr>
    </w:div>
    <w:div w:id="1836218996">
      <w:bodyDiv w:val="1"/>
      <w:marLeft w:val="0"/>
      <w:marRight w:val="0"/>
      <w:marTop w:val="0"/>
      <w:marBottom w:val="0"/>
      <w:divBdr>
        <w:top w:val="none" w:sz="0" w:space="0" w:color="auto"/>
        <w:left w:val="none" w:sz="0" w:space="0" w:color="auto"/>
        <w:bottom w:val="none" w:sz="0" w:space="0" w:color="auto"/>
        <w:right w:val="none" w:sz="0" w:space="0" w:color="auto"/>
      </w:divBdr>
    </w:div>
    <w:div w:id="1849444863">
      <w:bodyDiv w:val="1"/>
      <w:marLeft w:val="0"/>
      <w:marRight w:val="0"/>
      <w:marTop w:val="0"/>
      <w:marBottom w:val="0"/>
      <w:divBdr>
        <w:top w:val="none" w:sz="0" w:space="0" w:color="auto"/>
        <w:left w:val="none" w:sz="0" w:space="0" w:color="auto"/>
        <w:bottom w:val="none" w:sz="0" w:space="0" w:color="auto"/>
        <w:right w:val="none" w:sz="0" w:space="0" w:color="auto"/>
      </w:divBdr>
    </w:div>
    <w:div w:id="1908614881">
      <w:bodyDiv w:val="1"/>
      <w:marLeft w:val="0"/>
      <w:marRight w:val="0"/>
      <w:marTop w:val="0"/>
      <w:marBottom w:val="0"/>
      <w:divBdr>
        <w:top w:val="none" w:sz="0" w:space="0" w:color="auto"/>
        <w:left w:val="none" w:sz="0" w:space="0" w:color="auto"/>
        <w:bottom w:val="none" w:sz="0" w:space="0" w:color="auto"/>
        <w:right w:val="none" w:sz="0" w:space="0" w:color="auto"/>
      </w:divBdr>
      <w:divsChild>
        <w:div w:id="188690879">
          <w:marLeft w:val="0"/>
          <w:marRight w:val="0"/>
          <w:marTop w:val="0"/>
          <w:marBottom w:val="0"/>
          <w:divBdr>
            <w:top w:val="none" w:sz="0" w:space="0" w:color="auto"/>
            <w:left w:val="none" w:sz="0" w:space="0" w:color="auto"/>
            <w:bottom w:val="none" w:sz="0" w:space="0" w:color="auto"/>
            <w:right w:val="none" w:sz="0" w:space="0" w:color="auto"/>
          </w:divBdr>
          <w:divsChild>
            <w:div w:id="43216796">
              <w:marLeft w:val="0"/>
              <w:marRight w:val="0"/>
              <w:marTop w:val="0"/>
              <w:marBottom w:val="0"/>
              <w:divBdr>
                <w:top w:val="none" w:sz="0" w:space="0" w:color="auto"/>
                <w:left w:val="none" w:sz="0" w:space="0" w:color="auto"/>
                <w:bottom w:val="none" w:sz="0" w:space="0" w:color="auto"/>
                <w:right w:val="none" w:sz="0" w:space="0" w:color="auto"/>
              </w:divBdr>
            </w:div>
            <w:div w:id="84738986">
              <w:marLeft w:val="0"/>
              <w:marRight w:val="0"/>
              <w:marTop w:val="0"/>
              <w:marBottom w:val="0"/>
              <w:divBdr>
                <w:top w:val="none" w:sz="0" w:space="0" w:color="auto"/>
                <w:left w:val="none" w:sz="0" w:space="0" w:color="auto"/>
                <w:bottom w:val="none" w:sz="0" w:space="0" w:color="auto"/>
                <w:right w:val="none" w:sz="0" w:space="0" w:color="auto"/>
              </w:divBdr>
            </w:div>
            <w:div w:id="242839583">
              <w:marLeft w:val="0"/>
              <w:marRight w:val="0"/>
              <w:marTop w:val="0"/>
              <w:marBottom w:val="0"/>
              <w:divBdr>
                <w:top w:val="none" w:sz="0" w:space="0" w:color="auto"/>
                <w:left w:val="none" w:sz="0" w:space="0" w:color="auto"/>
                <w:bottom w:val="none" w:sz="0" w:space="0" w:color="auto"/>
                <w:right w:val="none" w:sz="0" w:space="0" w:color="auto"/>
              </w:divBdr>
            </w:div>
            <w:div w:id="666909589">
              <w:marLeft w:val="0"/>
              <w:marRight w:val="0"/>
              <w:marTop w:val="0"/>
              <w:marBottom w:val="0"/>
              <w:divBdr>
                <w:top w:val="none" w:sz="0" w:space="0" w:color="auto"/>
                <w:left w:val="none" w:sz="0" w:space="0" w:color="auto"/>
                <w:bottom w:val="none" w:sz="0" w:space="0" w:color="auto"/>
                <w:right w:val="none" w:sz="0" w:space="0" w:color="auto"/>
              </w:divBdr>
            </w:div>
            <w:div w:id="1674799522">
              <w:marLeft w:val="0"/>
              <w:marRight w:val="0"/>
              <w:marTop w:val="0"/>
              <w:marBottom w:val="0"/>
              <w:divBdr>
                <w:top w:val="none" w:sz="0" w:space="0" w:color="auto"/>
                <w:left w:val="none" w:sz="0" w:space="0" w:color="auto"/>
                <w:bottom w:val="none" w:sz="0" w:space="0" w:color="auto"/>
                <w:right w:val="none" w:sz="0" w:space="0" w:color="auto"/>
              </w:divBdr>
            </w:div>
            <w:div w:id="1854680687">
              <w:marLeft w:val="0"/>
              <w:marRight w:val="0"/>
              <w:marTop w:val="0"/>
              <w:marBottom w:val="0"/>
              <w:divBdr>
                <w:top w:val="none" w:sz="0" w:space="0" w:color="auto"/>
                <w:left w:val="none" w:sz="0" w:space="0" w:color="auto"/>
                <w:bottom w:val="none" w:sz="0" w:space="0" w:color="auto"/>
                <w:right w:val="none" w:sz="0" w:space="0" w:color="auto"/>
              </w:divBdr>
            </w:div>
            <w:div w:id="1994138914">
              <w:marLeft w:val="0"/>
              <w:marRight w:val="0"/>
              <w:marTop w:val="0"/>
              <w:marBottom w:val="0"/>
              <w:divBdr>
                <w:top w:val="none" w:sz="0" w:space="0" w:color="auto"/>
                <w:left w:val="none" w:sz="0" w:space="0" w:color="auto"/>
                <w:bottom w:val="none" w:sz="0" w:space="0" w:color="auto"/>
                <w:right w:val="none" w:sz="0" w:space="0" w:color="auto"/>
              </w:divBdr>
            </w:div>
          </w:divsChild>
        </w:div>
        <w:div w:id="351808207">
          <w:marLeft w:val="0"/>
          <w:marRight w:val="0"/>
          <w:marTop w:val="0"/>
          <w:marBottom w:val="0"/>
          <w:divBdr>
            <w:top w:val="none" w:sz="0" w:space="0" w:color="auto"/>
            <w:left w:val="none" w:sz="0" w:space="0" w:color="auto"/>
            <w:bottom w:val="none" w:sz="0" w:space="0" w:color="auto"/>
            <w:right w:val="none" w:sz="0" w:space="0" w:color="auto"/>
          </w:divBdr>
          <w:divsChild>
            <w:div w:id="438574908">
              <w:marLeft w:val="0"/>
              <w:marRight w:val="0"/>
              <w:marTop w:val="0"/>
              <w:marBottom w:val="0"/>
              <w:divBdr>
                <w:top w:val="none" w:sz="0" w:space="0" w:color="auto"/>
                <w:left w:val="none" w:sz="0" w:space="0" w:color="auto"/>
                <w:bottom w:val="none" w:sz="0" w:space="0" w:color="auto"/>
                <w:right w:val="none" w:sz="0" w:space="0" w:color="auto"/>
              </w:divBdr>
            </w:div>
            <w:div w:id="492069318">
              <w:marLeft w:val="0"/>
              <w:marRight w:val="0"/>
              <w:marTop w:val="0"/>
              <w:marBottom w:val="0"/>
              <w:divBdr>
                <w:top w:val="none" w:sz="0" w:space="0" w:color="auto"/>
                <w:left w:val="none" w:sz="0" w:space="0" w:color="auto"/>
                <w:bottom w:val="none" w:sz="0" w:space="0" w:color="auto"/>
                <w:right w:val="none" w:sz="0" w:space="0" w:color="auto"/>
              </w:divBdr>
            </w:div>
            <w:div w:id="1060900858">
              <w:marLeft w:val="0"/>
              <w:marRight w:val="0"/>
              <w:marTop w:val="0"/>
              <w:marBottom w:val="0"/>
              <w:divBdr>
                <w:top w:val="none" w:sz="0" w:space="0" w:color="auto"/>
                <w:left w:val="none" w:sz="0" w:space="0" w:color="auto"/>
                <w:bottom w:val="none" w:sz="0" w:space="0" w:color="auto"/>
                <w:right w:val="none" w:sz="0" w:space="0" w:color="auto"/>
              </w:divBdr>
            </w:div>
            <w:div w:id="1165584534">
              <w:marLeft w:val="0"/>
              <w:marRight w:val="0"/>
              <w:marTop w:val="0"/>
              <w:marBottom w:val="0"/>
              <w:divBdr>
                <w:top w:val="none" w:sz="0" w:space="0" w:color="auto"/>
                <w:left w:val="none" w:sz="0" w:space="0" w:color="auto"/>
                <w:bottom w:val="none" w:sz="0" w:space="0" w:color="auto"/>
                <w:right w:val="none" w:sz="0" w:space="0" w:color="auto"/>
              </w:divBdr>
            </w:div>
            <w:div w:id="1226918922">
              <w:marLeft w:val="0"/>
              <w:marRight w:val="0"/>
              <w:marTop w:val="0"/>
              <w:marBottom w:val="0"/>
              <w:divBdr>
                <w:top w:val="none" w:sz="0" w:space="0" w:color="auto"/>
                <w:left w:val="none" w:sz="0" w:space="0" w:color="auto"/>
                <w:bottom w:val="none" w:sz="0" w:space="0" w:color="auto"/>
                <w:right w:val="none" w:sz="0" w:space="0" w:color="auto"/>
              </w:divBdr>
            </w:div>
            <w:div w:id="1391535578">
              <w:marLeft w:val="0"/>
              <w:marRight w:val="0"/>
              <w:marTop w:val="0"/>
              <w:marBottom w:val="0"/>
              <w:divBdr>
                <w:top w:val="none" w:sz="0" w:space="0" w:color="auto"/>
                <w:left w:val="none" w:sz="0" w:space="0" w:color="auto"/>
                <w:bottom w:val="none" w:sz="0" w:space="0" w:color="auto"/>
                <w:right w:val="none" w:sz="0" w:space="0" w:color="auto"/>
              </w:divBdr>
            </w:div>
            <w:div w:id="1674381867">
              <w:marLeft w:val="0"/>
              <w:marRight w:val="0"/>
              <w:marTop w:val="0"/>
              <w:marBottom w:val="0"/>
              <w:divBdr>
                <w:top w:val="none" w:sz="0" w:space="0" w:color="auto"/>
                <w:left w:val="none" w:sz="0" w:space="0" w:color="auto"/>
                <w:bottom w:val="none" w:sz="0" w:space="0" w:color="auto"/>
                <w:right w:val="none" w:sz="0" w:space="0" w:color="auto"/>
              </w:divBdr>
            </w:div>
            <w:div w:id="1909681825">
              <w:marLeft w:val="0"/>
              <w:marRight w:val="0"/>
              <w:marTop w:val="0"/>
              <w:marBottom w:val="0"/>
              <w:divBdr>
                <w:top w:val="none" w:sz="0" w:space="0" w:color="auto"/>
                <w:left w:val="none" w:sz="0" w:space="0" w:color="auto"/>
                <w:bottom w:val="none" w:sz="0" w:space="0" w:color="auto"/>
                <w:right w:val="none" w:sz="0" w:space="0" w:color="auto"/>
              </w:divBdr>
            </w:div>
          </w:divsChild>
        </w:div>
        <w:div w:id="944117826">
          <w:marLeft w:val="0"/>
          <w:marRight w:val="0"/>
          <w:marTop w:val="0"/>
          <w:marBottom w:val="0"/>
          <w:divBdr>
            <w:top w:val="none" w:sz="0" w:space="0" w:color="auto"/>
            <w:left w:val="none" w:sz="0" w:space="0" w:color="auto"/>
            <w:bottom w:val="none" w:sz="0" w:space="0" w:color="auto"/>
            <w:right w:val="none" w:sz="0" w:space="0" w:color="auto"/>
          </w:divBdr>
          <w:divsChild>
            <w:div w:id="1055355403">
              <w:marLeft w:val="0"/>
              <w:marRight w:val="0"/>
              <w:marTop w:val="0"/>
              <w:marBottom w:val="0"/>
              <w:divBdr>
                <w:top w:val="none" w:sz="0" w:space="0" w:color="auto"/>
                <w:left w:val="none" w:sz="0" w:space="0" w:color="auto"/>
                <w:bottom w:val="none" w:sz="0" w:space="0" w:color="auto"/>
                <w:right w:val="none" w:sz="0" w:space="0" w:color="auto"/>
              </w:divBdr>
            </w:div>
            <w:div w:id="1233271813">
              <w:marLeft w:val="0"/>
              <w:marRight w:val="0"/>
              <w:marTop w:val="0"/>
              <w:marBottom w:val="0"/>
              <w:divBdr>
                <w:top w:val="none" w:sz="0" w:space="0" w:color="auto"/>
                <w:left w:val="none" w:sz="0" w:space="0" w:color="auto"/>
                <w:bottom w:val="none" w:sz="0" w:space="0" w:color="auto"/>
                <w:right w:val="none" w:sz="0" w:space="0" w:color="auto"/>
              </w:divBdr>
            </w:div>
            <w:div w:id="1341008574">
              <w:marLeft w:val="0"/>
              <w:marRight w:val="0"/>
              <w:marTop w:val="0"/>
              <w:marBottom w:val="0"/>
              <w:divBdr>
                <w:top w:val="none" w:sz="0" w:space="0" w:color="auto"/>
                <w:left w:val="none" w:sz="0" w:space="0" w:color="auto"/>
                <w:bottom w:val="none" w:sz="0" w:space="0" w:color="auto"/>
                <w:right w:val="none" w:sz="0" w:space="0" w:color="auto"/>
              </w:divBdr>
            </w:div>
          </w:divsChild>
        </w:div>
        <w:div w:id="1545632937">
          <w:marLeft w:val="0"/>
          <w:marRight w:val="0"/>
          <w:marTop w:val="0"/>
          <w:marBottom w:val="0"/>
          <w:divBdr>
            <w:top w:val="none" w:sz="0" w:space="0" w:color="auto"/>
            <w:left w:val="none" w:sz="0" w:space="0" w:color="auto"/>
            <w:bottom w:val="none" w:sz="0" w:space="0" w:color="auto"/>
            <w:right w:val="none" w:sz="0" w:space="0" w:color="auto"/>
          </w:divBdr>
          <w:divsChild>
            <w:div w:id="867260027">
              <w:marLeft w:val="0"/>
              <w:marRight w:val="0"/>
              <w:marTop w:val="0"/>
              <w:marBottom w:val="0"/>
              <w:divBdr>
                <w:top w:val="none" w:sz="0" w:space="0" w:color="auto"/>
                <w:left w:val="none" w:sz="0" w:space="0" w:color="auto"/>
                <w:bottom w:val="none" w:sz="0" w:space="0" w:color="auto"/>
                <w:right w:val="none" w:sz="0" w:space="0" w:color="auto"/>
              </w:divBdr>
            </w:div>
            <w:div w:id="1468863875">
              <w:marLeft w:val="0"/>
              <w:marRight w:val="0"/>
              <w:marTop w:val="0"/>
              <w:marBottom w:val="0"/>
              <w:divBdr>
                <w:top w:val="none" w:sz="0" w:space="0" w:color="auto"/>
                <w:left w:val="none" w:sz="0" w:space="0" w:color="auto"/>
                <w:bottom w:val="none" w:sz="0" w:space="0" w:color="auto"/>
                <w:right w:val="none" w:sz="0" w:space="0" w:color="auto"/>
              </w:divBdr>
            </w:div>
            <w:div w:id="14954905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3290751">
      <w:bodyDiv w:val="1"/>
      <w:marLeft w:val="0"/>
      <w:marRight w:val="0"/>
      <w:marTop w:val="0"/>
      <w:marBottom w:val="0"/>
      <w:divBdr>
        <w:top w:val="none" w:sz="0" w:space="0" w:color="auto"/>
        <w:left w:val="none" w:sz="0" w:space="0" w:color="auto"/>
        <w:bottom w:val="none" w:sz="0" w:space="0" w:color="auto"/>
        <w:right w:val="none" w:sz="0" w:space="0" w:color="auto"/>
      </w:divBdr>
    </w:div>
    <w:div w:id="2015841747">
      <w:bodyDiv w:val="1"/>
      <w:marLeft w:val="0"/>
      <w:marRight w:val="0"/>
      <w:marTop w:val="0"/>
      <w:marBottom w:val="0"/>
      <w:divBdr>
        <w:top w:val="none" w:sz="0" w:space="0" w:color="auto"/>
        <w:left w:val="none" w:sz="0" w:space="0" w:color="auto"/>
        <w:bottom w:val="none" w:sz="0" w:space="0" w:color="auto"/>
        <w:right w:val="none" w:sz="0" w:space="0" w:color="auto"/>
      </w:divBdr>
      <w:divsChild>
        <w:div w:id="40567157">
          <w:marLeft w:val="0"/>
          <w:marRight w:val="0"/>
          <w:marTop w:val="0"/>
          <w:marBottom w:val="0"/>
          <w:divBdr>
            <w:top w:val="none" w:sz="0" w:space="0" w:color="auto"/>
            <w:left w:val="none" w:sz="0" w:space="0" w:color="auto"/>
            <w:bottom w:val="none" w:sz="0" w:space="0" w:color="auto"/>
            <w:right w:val="none" w:sz="0" w:space="0" w:color="auto"/>
          </w:divBdr>
        </w:div>
        <w:div w:id="74517111">
          <w:marLeft w:val="0"/>
          <w:marRight w:val="0"/>
          <w:marTop w:val="0"/>
          <w:marBottom w:val="0"/>
          <w:divBdr>
            <w:top w:val="none" w:sz="0" w:space="0" w:color="auto"/>
            <w:left w:val="none" w:sz="0" w:space="0" w:color="auto"/>
            <w:bottom w:val="none" w:sz="0" w:space="0" w:color="auto"/>
            <w:right w:val="none" w:sz="0" w:space="0" w:color="auto"/>
          </w:divBdr>
        </w:div>
      </w:divsChild>
    </w:div>
    <w:div w:id="2056925174">
      <w:bodyDiv w:val="1"/>
      <w:marLeft w:val="0"/>
      <w:marRight w:val="0"/>
      <w:marTop w:val="0"/>
      <w:marBottom w:val="0"/>
      <w:divBdr>
        <w:top w:val="none" w:sz="0" w:space="0" w:color="auto"/>
        <w:left w:val="none" w:sz="0" w:space="0" w:color="auto"/>
        <w:bottom w:val="none" w:sz="0" w:space="0" w:color="auto"/>
        <w:right w:val="none" w:sz="0" w:space="0" w:color="auto"/>
      </w:divBdr>
    </w:div>
    <w:div w:id="2102487316">
      <w:bodyDiv w:val="1"/>
      <w:marLeft w:val="0"/>
      <w:marRight w:val="0"/>
      <w:marTop w:val="0"/>
      <w:marBottom w:val="0"/>
      <w:divBdr>
        <w:top w:val="none" w:sz="0" w:space="0" w:color="auto"/>
        <w:left w:val="none" w:sz="0" w:space="0" w:color="auto"/>
        <w:bottom w:val="none" w:sz="0" w:space="0" w:color="auto"/>
        <w:right w:val="none" w:sz="0" w:space="0" w:color="auto"/>
      </w:divBdr>
    </w:div>
    <w:div w:id="21068032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vpt.lrv.lt/lt/metodine-pagalba/tiekejams_2/" TargetMode="External"/><Relationship Id="rId18" Type="http://schemas.openxmlformats.org/officeDocument/2006/relationships/hyperlink" Target="https://keliuprieziura.lt/data/public/uploads/2022/11/tiekeju-etikos-kodeksas.pdf" TargetMode="External"/><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hyperlink" Target="mailto:info@keliuprieziura.lt" TargetMode="External"/><Relationship Id="rId17" Type="http://schemas.openxmlformats.org/officeDocument/2006/relationships/hyperlink" Target="https://keliuprieziura.lt/darnumas/etikos-kodeksas/532" TargetMode="External"/><Relationship Id="rId2" Type="http://schemas.openxmlformats.org/officeDocument/2006/relationships/customXml" Target="../customXml/item2.xml"/><Relationship Id="rId16" Type="http://schemas.openxmlformats.org/officeDocument/2006/relationships/hyperlink" Target="https://keliuprieziura.lt/darnumas/505" TargetMode="External"/><Relationship Id="rId20" Type="http://schemas.openxmlformats.org/officeDocument/2006/relationships/glossaryDocument" Target="glossary/document.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5" Type="http://schemas.openxmlformats.org/officeDocument/2006/relationships/numbering" Target="numbering.xml"/><Relationship Id="rId15" Type="http://schemas.openxmlformats.org/officeDocument/2006/relationships/hyperlink" Target="https://www.keliuprieziura.lt/apie-mus/asmens-duomenu-valdymas/548" TargetMode="External"/><Relationship Id="rId10" Type="http://schemas.openxmlformats.org/officeDocument/2006/relationships/endnotes" Target="endnotes.xml"/><Relationship Id="rId1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www.keliuprieziura.lt" TargetMode="External"/><Relationship Id="rId22" Type="http://schemas.microsoft.com/office/2019/05/relationships/documenttasks" Target="documenttasks/documenttasks1.xml"/></Relationships>
</file>

<file path=word/documenttasks/documenttasks1.xml><?xml version="1.0" encoding="utf-8"?>
<t:Tasks xmlns:t="http://schemas.microsoft.com/office/tasks/2019/documenttasks" xmlns:oel="http://schemas.microsoft.com/office/2019/extlst">
  <t:Task id="{F6F53B94-5392-452F-BC04-15507E323336}">
    <t:Anchor>
      <t:Comment id="651369742"/>
    </t:Anchor>
    <t:History>
      <t:Event id="{F7EE5459-2379-4A1E-9C23-BFD2F6BEF72B}" time="2022-10-02T16:43:46.975Z">
        <t:Attribution userId="S::zivile.cibutaviciene@vpt.lt::8d66c3f9-a37d-4885-9eaa-53b18bc619c5" userProvider="AD" userName="Živilė Cibutavičienė"/>
        <t:Anchor>
          <t:Comment id="172915063"/>
        </t:Anchor>
        <t:Create/>
      </t:Event>
      <t:Event id="{EF84E53E-4C4E-4A63-9870-2D9FA99382D5}" time="2022-10-02T16:43:46.975Z">
        <t:Attribution userId="S::zivile.cibutaviciene@vpt.lt::8d66c3f9-a37d-4885-9eaa-53b18bc619c5" userProvider="AD" userName="Živilė Cibutavičienė"/>
        <t:Anchor>
          <t:Comment id="172915063"/>
        </t:Anchor>
        <t:Assign userId="S::Milda.Mechonosina@vpt.lt::fb84b751-bbf6-407a-b20a-36f1b8238ed5" userProvider="AD" userName="Milda Mechonošina"/>
      </t:Event>
      <t:Event id="{9B86051F-0B0B-4CCC-BFA1-943A5FEE908D}" time="2022-10-02T16:43:46.975Z">
        <t:Attribution userId="S::zivile.cibutaviciene@vpt.lt::8d66c3f9-a37d-4885-9eaa-53b18bc619c5" userProvider="AD" userName="Živilė Cibutavičienė"/>
        <t:Anchor>
          <t:Comment id="172915063"/>
        </t:Anchor>
        <t:SetTitle title="@Milda Mechonošina https://finance.ec.europa.eu/system/files/2022-08/faqs-sanctions-russia-public-procurement_en_0.pdf"/>
      </t:Event>
    </t:History>
  </t:Task>
</t:Task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2C16BE58C23248D292DC9FE0BA94E4E0"/>
        <w:category>
          <w:name w:val="General"/>
          <w:gallery w:val="placeholder"/>
        </w:category>
        <w:types>
          <w:type w:val="bbPlcHdr"/>
        </w:types>
        <w:behaviors>
          <w:behavior w:val="content"/>
        </w:behaviors>
        <w:guid w:val="{3287158F-D5FC-483D-B776-63E0213E9042}"/>
      </w:docPartPr>
      <w:docPartBody>
        <w:p w:rsidR="00E977DB" w:rsidRDefault="00F02EDD" w:rsidP="00F02EDD">
          <w:pPr>
            <w:pStyle w:val="2C16BE58C23248D292DC9FE0BA94E4E01"/>
          </w:pPr>
          <w:r w:rsidRPr="00A300AA">
            <w:rPr>
              <w:rStyle w:val="Vietosrezervavimoenklotekstas"/>
              <w:highlight w:val="yellow"/>
              <w:shd w:val="clear" w:color="auto" w:fill="A6A6A6" w:themeFill="background1" w:themeFillShade="A6"/>
            </w:rPr>
            <w:t>Pasirinkite elementą.</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BA"/>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Verdana">
    <w:panose1 w:val="020B0604030504040204"/>
    <w:charset w:val="BA"/>
    <w:family w:val="swiss"/>
    <w:pitch w:val="variable"/>
    <w:sig w:usb0="A00006FF" w:usb1="4000205B" w:usb2="0000001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1296"/>
  <w:hyphenationZone w:val="396"/>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A3093"/>
    <w:rsid w:val="00001632"/>
    <w:rsid w:val="00075691"/>
    <w:rsid w:val="000874A7"/>
    <w:rsid w:val="0012135E"/>
    <w:rsid w:val="00180F11"/>
    <w:rsid w:val="001A3093"/>
    <w:rsid w:val="002C6A96"/>
    <w:rsid w:val="00530D71"/>
    <w:rsid w:val="00611C5B"/>
    <w:rsid w:val="00786924"/>
    <w:rsid w:val="007C5B6D"/>
    <w:rsid w:val="009B2130"/>
    <w:rsid w:val="00B13C12"/>
    <w:rsid w:val="00B77DBC"/>
    <w:rsid w:val="00BD7335"/>
    <w:rsid w:val="00DC1F38"/>
    <w:rsid w:val="00E25531"/>
    <w:rsid w:val="00E61DA5"/>
    <w:rsid w:val="00E977DB"/>
    <w:rsid w:val="00ED7AE4"/>
    <w:rsid w:val="00F02EDD"/>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lt-LT" w:eastAsia="lt-LT"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styleId="Vietosrezervavimoenklotekstas">
    <w:name w:val="Placeholder Text"/>
    <w:basedOn w:val="Numatytasispastraiposriftas"/>
    <w:uiPriority w:val="99"/>
    <w:semiHidden/>
    <w:rsid w:val="00F02EDD"/>
    <w:rPr>
      <w:color w:val="808080"/>
    </w:rPr>
  </w:style>
  <w:style w:type="paragraph" w:customStyle="1" w:styleId="2C16BE58C23248D292DC9FE0BA94E4E01">
    <w:name w:val="2C16BE58C23248D292DC9FE0BA94E4E01"/>
    <w:rsid w:val="00F02EDD"/>
    <w:pPr>
      <w:spacing w:line="276" w:lineRule="auto"/>
      <w:ind w:left="720"/>
      <w:contextualSpacing/>
    </w:pPr>
    <w:rPr>
      <w:sz w:val="21"/>
      <w:szCs w:val="21"/>
    </w:rPr>
  </w:style>
  <w:style w:type="paragraph" w:customStyle="1" w:styleId="93A12CE8353F4E1DA0C5E476E64ED5991">
    <w:name w:val="93A12CE8353F4E1DA0C5E476E64ED5991"/>
    <w:rsid w:val="00F02EDD"/>
    <w:pPr>
      <w:spacing w:line="276" w:lineRule="auto"/>
      <w:ind w:left="720"/>
      <w:contextualSpacing/>
    </w:pPr>
    <w:rPr>
      <w:sz w:val="21"/>
      <w:szCs w:val="21"/>
    </w:rPr>
  </w:style>
  <w:style w:type="paragraph" w:customStyle="1" w:styleId="76A7F8DB3655424CA8A20D89FEF25A8C1">
    <w:name w:val="76A7F8DB3655424CA8A20D89FEF25A8C1"/>
    <w:rsid w:val="00F02EDD"/>
    <w:pPr>
      <w:spacing w:line="276" w:lineRule="auto"/>
      <w:ind w:left="720"/>
      <w:contextualSpacing/>
    </w:pPr>
    <w:rPr>
      <w:sz w:val="21"/>
      <w:szCs w:val="21"/>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SharedWithUsers xmlns="6a52903b-52cf-4030-9e6a-71ed22008892">
      <UserInfo>
        <DisplayName>Viktorija Namavičienė</DisplayName>
        <AccountId>35</AccountId>
        <AccountType/>
      </UserInfo>
    </SharedWithUsers>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BB3F712EA4911C44A05F57D8635721CA" ma:contentTypeVersion="4" ma:contentTypeDescription="Create a new document." ma:contentTypeScope="" ma:versionID="0bc27a32d491c3e659e00c9c0baf95cd">
  <xsd:schema xmlns:xsd="http://www.w3.org/2001/XMLSchema" xmlns:xs="http://www.w3.org/2001/XMLSchema" xmlns:p="http://schemas.microsoft.com/office/2006/metadata/properties" xmlns:ns2="d76e776e-7e04-4672-8951-e688bdf14bf8" xmlns:ns3="6a52903b-52cf-4030-9e6a-71ed22008892" targetNamespace="http://schemas.microsoft.com/office/2006/metadata/properties" ma:root="true" ma:fieldsID="e6bbef2f3f04eb25538b8d85e79d3c98" ns2:_="" ns3:_="">
    <xsd:import namespace="d76e776e-7e04-4672-8951-e688bdf14bf8"/>
    <xsd:import namespace="6a52903b-52cf-4030-9e6a-71ed22008892"/>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76e776e-7e04-4672-8951-e688bdf14bf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6a52903b-52cf-4030-9e6a-71ed22008892"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EB466B9B-E684-477B-A938-C4AD941508B8}">
  <ds:schemaRefs>
    <ds:schemaRef ds:uri="http://schemas.openxmlformats.org/officeDocument/2006/bibliography"/>
  </ds:schemaRefs>
</ds:datastoreItem>
</file>

<file path=customXml/itemProps2.xml><?xml version="1.0" encoding="utf-8"?>
<ds:datastoreItem xmlns:ds="http://schemas.openxmlformats.org/officeDocument/2006/customXml" ds:itemID="{1AD17E55-B9D4-42F8-884A-39D6683ED461}">
  <ds:schemaRefs>
    <ds:schemaRef ds:uri="http://schemas.microsoft.com/office/2006/metadata/properties"/>
    <ds:schemaRef ds:uri="http://schemas.microsoft.com/office/infopath/2007/PartnerControls"/>
    <ds:schemaRef ds:uri="6a52903b-52cf-4030-9e6a-71ed22008892"/>
  </ds:schemaRefs>
</ds:datastoreItem>
</file>

<file path=customXml/itemProps3.xml><?xml version="1.0" encoding="utf-8"?>
<ds:datastoreItem xmlns:ds="http://schemas.openxmlformats.org/officeDocument/2006/customXml" ds:itemID="{61FEF72E-BD62-419A-A0EE-FF76B7090C6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76e776e-7e04-4672-8951-e688bdf14bf8"/>
    <ds:schemaRef ds:uri="6a52903b-52cf-4030-9e6a-71ed2200889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6CBEB278-1493-4182-8191-9C3F14BC71C1}">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514</TotalTime>
  <Pages>6</Pages>
  <Words>8375</Words>
  <Characters>4774</Characters>
  <Application>Microsoft Office Word</Application>
  <DocSecurity>0</DocSecurity>
  <Lines>39</Lines>
  <Paragraphs>26</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Viešojo pirkimo „[......]“ atviro konkurso sąlygos</vt:lpstr>
      <vt:lpstr>Viešojo pirkimo „[......]“ atviro konkurso sąlygos</vt:lpstr>
    </vt:vector>
  </TitlesOfParts>
  <Company/>
  <LinksUpToDate>false</LinksUpToDate>
  <CharactersWithSpaces>13123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Viešojo pirkimo „[......]“ atviro konkurso sąlygos</dc:title>
  <dc:subject/>
  <dc:creator>Arūnė Andrulionienė</dc:creator>
  <cp:keywords/>
  <dc:description/>
  <cp:lastModifiedBy>Ilma Liudžiuvienė</cp:lastModifiedBy>
  <cp:revision>43</cp:revision>
  <dcterms:created xsi:type="dcterms:W3CDTF">2023-01-24T15:09:00Z</dcterms:created>
  <dcterms:modified xsi:type="dcterms:W3CDTF">2026-01-16T06:36:00Z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0x010100BB3F712EA4911C44A05F57D8635721CA</vt:lpwstr>
  </property>
</Properties>
</file>